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A7C1F" w14:textId="77777777" w:rsidR="00F96D28" w:rsidRDefault="00F24C7C">
      <w:pPr>
        <w:rPr>
          <w:sz w:val="20"/>
          <w:szCs w:val="20"/>
        </w:rPr>
      </w:pPr>
      <w:bookmarkStart w:id="0" w:name="page1"/>
      <w:bookmarkEnd w:id="0"/>
      <w:r>
        <w:rPr>
          <w:rFonts w:ascii="Arial" w:eastAsia="Arial" w:hAnsi="Arial" w:cs="Arial"/>
          <w:b/>
          <w:bCs/>
          <w:sz w:val="23"/>
          <w:szCs w:val="23"/>
        </w:rPr>
        <w:t>Wedstrijdreglement SGS-Jeugdclubcompetitie A-, B-, C- en D-categorie</w:t>
      </w:r>
    </w:p>
    <w:p w14:paraId="59388674" w14:textId="77777777" w:rsidR="00F96D28" w:rsidRDefault="00F96D28">
      <w:pPr>
        <w:spacing w:line="200" w:lineRule="exact"/>
        <w:rPr>
          <w:sz w:val="24"/>
          <w:szCs w:val="24"/>
        </w:rPr>
      </w:pPr>
    </w:p>
    <w:p w14:paraId="688AFE22" w14:textId="77777777" w:rsidR="00F96D28" w:rsidRDefault="00F96D28">
      <w:pPr>
        <w:spacing w:line="279" w:lineRule="exact"/>
        <w:rPr>
          <w:sz w:val="24"/>
          <w:szCs w:val="24"/>
        </w:rPr>
      </w:pPr>
    </w:p>
    <w:p w14:paraId="37445111" w14:textId="77777777" w:rsidR="00F96D28" w:rsidRDefault="00F24C7C">
      <w:pPr>
        <w:rPr>
          <w:sz w:val="20"/>
          <w:szCs w:val="20"/>
        </w:rPr>
      </w:pPr>
      <w:r>
        <w:rPr>
          <w:rFonts w:eastAsia="Times New Roman"/>
          <w:b/>
          <w:bCs/>
          <w:i/>
          <w:iCs/>
          <w:sz w:val="20"/>
          <w:szCs w:val="20"/>
          <w:u w:val="single"/>
        </w:rPr>
        <w:t>INHOUD</w:t>
      </w:r>
    </w:p>
    <w:p w14:paraId="52E6D689" w14:textId="77777777" w:rsidR="00F96D28" w:rsidRDefault="00F96D28">
      <w:pPr>
        <w:spacing w:line="233" w:lineRule="exact"/>
        <w:rPr>
          <w:sz w:val="24"/>
          <w:szCs w:val="24"/>
        </w:rPr>
      </w:pPr>
    </w:p>
    <w:p w14:paraId="7CC12C0B" w14:textId="77777777" w:rsidR="00F96D28" w:rsidRDefault="00F24C7C">
      <w:pPr>
        <w:rPr>
          <w:sz w:val="20"/>
          <w:szCs w:val="20"/>
        </w:rPr>
      </w:pPr>
      <w:r>
        <w:rPr>
          <w:rFonts w:ascii="Arial" w:eastAsia="Arial" w:hAnsi="Arial" w:cs="Arial"/>
          <w:sz w:val="20"/>
          <w:szCs w:val="20"/>
          <w:u w:val="single"/>
        </w:rPr>
        <w:t>Inleiding</w:t>
      </w:r>
    </w:p>
    <w:p w14:paraId="19C39FE1" w14:textId="77777777" w:rsidR="00F96D28" w:rsidRDefault="00F24C7C">
      <w:pPr>
        <w:tabs>
          <w:tab w:val="left" w:pos="460"/>
        </w:tabs>
        <w:rPr>
          <w:sz w:val="20"/>
          <w:szCs w:val="20"/>
        </w:rPr>
      </w:pPr>
      <w:r>
        <w:rPr>
          <w:rFonts w:ascii="Arial" w:eastAsia="Arial" w:hAnsi="Arial" w:cs="Arial"/>
          <w:sz w:val="20"/>
          <w:szCs w:val="20"/>
        </w:rPr>
        <w:t>Art.</w:t>
      </w:r>
      <w:r>
        <w:rPr>
          <w:sz w:val="20"/>
          <w:szCs w:val="20"/>
        </w:rPr>
        <w:tab/>
      </w:r>
      <w:r>
        <w:rPr>
          <w:rFonts w:ascii="Arial" w:eastAsia="Arial" w:hAnsi="Arial" w:cs="Arial"/>
          <w:sz w:val="19"/>
          <w:szCs w:val="19"/>
        </w:rPr>
        <w:t>1: Definities</w:t>
      </w:r>
    </w:p>
    <w:p w14:paraId="00D93436" w14:textId="77777777" w:rsidR="00F96D28" w:rsidRDefault="00F24C7C">
      <w:pPr>
        <w:tabs>
          <w:tab w:val="left" w:pos="460"/>
        </w:tabs>
        <w:rPr>
          <w:sz w:val="20"/>
          <w:szCs w:val="20"/>
        </w:rPr>
      </w:pPr>
      <w:r>
        <w:rPr>
          <w:rFonts w:ascii="Arial" w:eastAsia="Arial" w:hAnsi="Arial" w:cs="Arial"/>
          <w:sz w:val="20"/>
          <w:szCs w:val="20"/>
        </w:rPr>
        <w:t>Art.</w:t>
      </w:r>
      <w:r>
        <w:rPr>
          <w:sz w:val="20"/>
          <w:szCs w:val="20"/>
        </w:rPr>
        <w:tab/>
      </w:r>
      <w:r>
        <w:rPr>
          <w:rFonts w:ascii="Arial" w:eastAsia="Arial" w:hAnsi="Arial" w:cs="Arial"/>
          <w:sz w:val="19"/>
          <w:szCs w:val="19"/>
        </w:rPr>
        <w:t>2: Categorieën</w:t>
      </w:r>
    </w:p>
    <w:p w14:paraId="27B4BB4F" w14:textId="77777777" w:rsidR="00F96D28" w:rsidRDefault="00F96D28">
      <w:pPr>
        <w:spacing w:line="232" w:lineRule="exact"/>
        <w:rPr>
          <w:sz w:val="24"/>
          <w:szCs w:val="24"/>
        </w:rPr>
      </w:pPr>
    </w:p>
    <w:p w14:paraId="5B82884F" w14:textId="77777777" w:rsidR="00F96D28" w:rsidRDefault="00F24C7C">
      <w:pPr>
        <w:rPr>
          <w:sz w:val="20"/>
          <w:szCs w:val="20"/>
        </w:rPr>
      </w:pPr>
      <w:r>
        <w:rPr>
          <w:rFonts w:ascii="Arial" w:eastAsia="Arial" w:hAnsi="Arial" w:cs="Arial"/>
          <w:sz w:val="20"/>
          <w:szCs w:val="20"/>
          <w:u w:val="single"/>
        </w:rPr>
        <w:t>Deelname</w:t>
      </w:r>
    </w:p>
    <w:p w14:paraId="39B43666" w14:textId="77777777" w:rsidR="00F96D28" w:rsidRDefault="00F24C7C">
      <w:pPr>
        <w:tabs>
          <w:tab w:val="left" w:pos="460"/>
        </w:tabs>
        <w:rPr>
          <w:sz w:val="20"/>
          <w:szCs w:val="20"/>
        </w:rPr>
      </w:pPr>
      <w:r>
        <w:rPr>
          <w:rFonts w:ascii="Arial" w:eastAsia="Arial" w:hAnsi="Arial" w:cs="Arial"/>
          <w:sz w:val="20"/>
          <w:szCs w:val="20"/>
        </w:rPr>
        <w:t>Art.</w:t>
      </w:r>
      <w:r>
        <w:rPr>
          <w:rFonts w:ascii="Arial" w:eastAsia="Arial" w:hAnsi="Arial" w:cs="Arial"/>
          <w:sz w:val="20"/>
          <w:szCs w:val="20"/>
        </w:rPr>
        <w:tab/>
        <w:t>3: Aanmelding</w:t>
      </w:r>
    </w:p>
    <w:p w14:paraId="5197B43B" w14:textId="77777777" w:rsidR="00F96D28" w:rsidRDefault="00F24C7C">
      <w:pPr>
        <w:tabs>
          <w:tab w:val="left" w:pos="460"/>
        </w:tabs>
        <w:rPr>
          <w:sz w:val="20"/>
          <w:szCs w:val="20"/>
        </w:rPr>
      </w:pPr>
      <w:r>
        <w:rPr>
          <w:rFonts w:ascii="Arial" w:eastAsia="Arial" w:hAnsi="Arial" w:cs="Arial"/>
          <w:sz w:val="20"/>
          <w:szCs w:val="20"/>
        </w:rPr>
        <w:t>Art.</w:t>
      </w:r>
      <w:r>
        <w:rPr>
          <w:rFonts w:ascii="Arial" w:eastAsia="Arial" w:hAnsi="Arial" w:cs="Arial"/>
          <w:sz w:val="20"/>
          <w:szCs w:val="20"/>
        </w:rPr>
        <w:tab/>
        <w:t>4: Speelgerechtigde spelers</w:t>
      </w:r>
    </w:p>
    <w:p w14:paraId="43EA18B8" w14:textId="77777777" w:rsidR="00F96D28" w:rsidRDefault="00F24C7C">
      <w:pPr>
        <w:tabs>
          <w:tab w:val="left" w:pos="460"/>
        </w:tabs>
        <w:rPr>
          <w:sz w:val="20"/>
          <w:szCs w:val="20"/>
        </w:rPr>
      </w:pPr>
      <w:r>
        <w:rPr>
          <w:rFonts w:ascii="Arial" w:eastAsia="Arial" w:hAnsi="Arial" w:cs="Arial"/>
          <w:sz w:val="20"/>
          <w:szCs w:val="20"/>
        </w:rPr>
        <w:t>Art.</w:t>
      </w:r>
      <w:r>
        <w:rPr>
          <w:sz w:val="20"/>
          <w:szCs w:val="20"/>
        </w:rPr>
        <w:tab/>
      </w:r>
      <w:r>
        <w:rPr>
          <w:rFonts w:ascii="Arial" w:eastAsia="Arial" w:hAnsi="Arial" w:cs="Arial"/>
          <w:sz w:val="19"/>
          <w:szCs w:val="19"/>
        </w:rPr>
        <w:t>5: Vacant</w:t>
      </w:r>
    </w:p>
    <w:p w14:paraId="06C32A28" w14:textId="77777777" w:rsidR="00F96D28" w:rsidRDefault="00F96D28">
      <w:pPr>
        <w:spacing w:line="1" w:lineRule="exact"/>
        <w:rPr>
          <w:sz w:val="24"/>
          <w:szCs w:val="24"/>
        </w:rPr>
      </w:pPr>
    </w:p>
    <w:p w14:paraId="0834F5CF" w14:textId="77777777" w:rsidR="00F96D28" w:rsidRDefault="00F24C7C">
      <w:pPr>
        <w:tabs>
          <w:tab w:val="left" w:pos="460"/>
        </w:tabs>
        <w:rPr>
          <w:sz w:val="20"/>
          <w:szCs w:val="20"/>
        </w:rPr>
      </w:pPr>
      <w:r>
        <w:rPr>
          <w:rFonts w:ascii="Arial" w:eastAsia="Arial" w:hAnsi="Arial" w:cs="Arial"/>
          <w:sz w:val="20"/>
          <w:szCs w:val="20"/>
        </w:rPr>
        <w:t>Art.</w:t>
      </w:r>
      <w:r>
        <w:rPr>
          <w:rFonts w:ascii="Arial" w:eastAsia="Arial" w:hAnsi="Arial" w:cs="Arial"/>
          <w:sz w:val="20"/>
          <w:szCs w:val="20"/>
        </w:rPr>
        <w:tab/>
        <w:t>6: Verplichtingen en verzoek tot terugtrekking</w:t>
      </w:r>
    </w:p>
    <w:p w14:paraId="72C6BF4B" w14:textId="77777777" w:rsidR="00F96D28" w:rsidRDefault="00F96D28">
      <w:pPr>
        <w:spacing w:line="231" w:lineRule="exact"/>
        <w:rPr>
          <w:sz w:val="24"/>
          <w:szCs w:val="24"/>
        </w:rPr>
      </w:pPr>
    </w:p>
    <w:p w14:paraId="4DA589D2" w14:textId="77777777" w:rsidR="00F96D28" w:rsidRDefault="00F24C7C">
      <w:pPr>
        <w:rPr>
          <w:sz w:val="20"/>
          <w:szCs w:val="20"/>
        </w:rPr>
      </w:pPr>
      <w:r>
        <w:rPr>
          <w:rFonts w:ascii="Arial" w:eastAsia="Arial" w:hAnsi="Arial" w:cs="Arial"/>
          <w:sz w:val="20"/>
          <w:szCs w:val="20"/>
          <w:u w:val="single"/>
        </w:rPr>
        <w:t>Indeling</w:t>
      </w:r>
    </w:p>
    <w:p w14:paraId="62A51494" w14:textId="77777777" w:rsidR="00F96D28" w:rsidRDefault="00F24C7C">
      <w:pPr>
        <w:tabs>
          <w:tab w:val="left" w:pos="460"/>
        </w:tabs>
        <w:rPr>
          <w:sz w:val="20"/>
          <w:szCs w:val="20"/>
        </w:rPr>
      </w:pPr>
      <w:r>
        <w:rPr>
          <w:rFonts w:ascii="Arial" w:eastAsia="Arial" w:hAnsi="Arial" w:cs="Arial"/>
          <w:sz w:val="20"/>
          <w:szCs w:val="20"/>
        </w:rPr>
        <w:t>Art.</w:t>
      </w:r>
      <w:r>
        <w:rPr>
          <w:sz w:val="20"/>
          <w:szCs w:val="20"/>
        </w:rPr>
        <w:tab/>
      </w:r>
      <w:r>
        <w:rPr>
          <w:rFonts w:ascii="Arial" w:eastAsia="Arial" w:hAnsi="Arial" w:cs="Arial"/>
          <w:sz w:val="19"/>
          <w:szCs w:val="19"/>
        </w:rPr>
        <w:t>7: Indeling in klassen</w:t>
      </w:r>
    </w:p>
    <w:p w14:paraId="7213630E" w14:textId="77777777" w:rsidR="00F96D28" w:rsidRDefault="00F24C7C">
      <w:pPr>
        <w:tabs>
          <w:tab w:val="left" w:pos="460"/>
        </w:tabs>
        <w:rPr>
          <w:sz w:val="20"/>
          <w:szCs w:val="20"/>
        </w:rPr>
      </w:pPr>
      <w:r>
        <w:rPr>
          <w:rFonts w:ascii="Arial" w:eastAsia="Arial" w:hAnsi="Arial" w:cs="Arial"/>
          <w:sz w:val="20"/>
          <w:szCs w:val="20"/>
        </w:rPr>
        <w:t>Art.</w:t>
      </w:r>
      <w:r>
        <w:rPr>
          <w:sz w:val="20"/>
          <w:szCs w:val="20"/>
        </w:rPr>
        <w:tab/>
      </w:r>
      <w:r>
        <w:rPr>
          <w:rFonts w:ascii="Arial" w:eastAsia="Arial" w:hAnsi="Arial" w:cs="Arial"/>
          <w:sz w:val="19"/>
          <w:szCs w:val="19"/>
        </w:rPr>
        <w:t>8: Aantallen per klasse, promotie/degradatie op verzoek</w:t>
      </w:r>
    </w:p>
    <w:p w14:paraId="6CCC0280" w14:textId="77777777" w:rsidR="00F96D28" w:rsidRDefault="00F96D28">
      <w:pPr>
        <w:spacing w:line="228" w:lineRule="exact"/>
        <w:rPr>
          <w:sz w:val="24"/>
          <w:szCs w:val="24"/>
        </w:rPr>
      </w:pPr>
    </w:p>
    <w:p w14:paraId="6988D06C" w14:textId="77777777" w:rsidR="00F96D28" w:rsidRDefault="00F24C7C">
      <w:pPr>
        <w:rPr>
          <w:sz w:val="20"/>
          <w:szCs w:val="20"/>
        </w:rPr>
      </w:pPr>
      <w:r>
        <w:rPr>
          <w:rFonts w:ascii="Arial" w:eastAsia="Arial" w:hAnsi="Arial" w:cs="Arial"/>
          <w:sz w:val="20"/>
          <w:szCs w:val="20"/>
          <w:u w:val="single"/>
        </w:rPr>
        <w:t>Opstelling</w:t>
      </w:r>
    </w:p>
    <w:p w14:paraId="40B0BD0A" w14:textId="7DD8C870" w:rsidR="00F96D28" w:rsidRDefault="00F24C7C">
      <w:pPr>
        <w:tabs>
          <w:tab w:val="left" w:pos="460"/>
        </w:tabs>
        <w:rPr>
          <w:sz w:val="20"/>
          <w:szCs w:val="20"/>
        </w:rPr>
      </w:pPr>
      <w:r>
        <w:rPr>
          <w:rFonts w:ascii="Arial" w:eastAsia="Arial" w:hAnsi="Arial" w:cs="Arial"/>
          <w:sz w:val="20"/>
          <w:szCs w:val="20"/>
        </w:rPr>
        <w:t>Art.</w:t>
      </w:r>
      <w:r>
        <w:rPr>
          <w:sz w:val="20"/>
          <w:szCs w:val="20"/>
        </w:rPr>
        <w:tab/>
      </w:r>
      <w:r>
        <w:rPr>
          <w:rFonts w:ascii="Arial" w:eastAsia="Arial" w:hAnsi="Arial" w:cs="Arial"/>
          <w:sz w:val="19"/>
          <w:szCs w:val="19"/>
        </w:rPr>
        <w:t xml:space="preserve">9: </w:t>
      </w:r>
      <w:r w:rsidR="00472B2B">
        <w:rPr>
          <w:rFonts w:ascii="Arial" w:eastAsia="Arial" w:hAnsi="Arial" w:cs="Arial"/>
          <w:sz w:val="20"/>
          <w:szCs w:val="20"/>
        </w:rPr>
        <w:t>Opstelling spelers en kleurverdeling</w:t>
      </w:r>
      <w:r w:rsidR="00472B2B">
        <w:rPr>
          <w:rFonts w:ascii="Arial" w:eastAsia="Arial" w:hAnsi="Arial" w:cs="Arial"/>
          <w:sz w:val="19"/>
          <w:szCs w:val="19"/>
        </w:rPr>
        <w:t xml:space="preserve"> </w:t>
      </w:r>
    </w:p>
    <w:p w14:paraId="5751017F" w14:textId="7CFD58A6" w:rsidR="00F96D28" w:rsidRDefault="00F24C7C">
      <w:pPr>
        <w:rPr>
          <w:sz w:val="20"/>
          <w:szCs w:val="20"/>
        </w:rPr>
      </w:pPr>
      <w:r>
        <w:rPr>
          <w:rFonts w:ascii="Arial" w:eastAsia="Arial" w:hAnsi="Arial" w:cs="Arial"/>
          <w:sz w:val="20"/>
          <w:szCs w:val="20"/>
        </w:rPr>
        <w:t>Art. 10: V</w:t>
      </w:r>
      <w:r w:rsidR="001B54C7">
        <w:rPr>
          <w:rFonts w:ascii="Arial" w:eastAsia="Arial" w:hAnsi="Arial" w:cs="Arial"/>
          <w:sz w:val="20"/>
          <w:szCs w:val="20"/>
        </w:rPr>
        <w:t>erduidelijking tweede klasse D</w:t>
      </w:r>
    </w:p>
    <w:p w14:paraId="59B34F4F" w14:textId="53ACAABC" w:rsidR="00F96D28" w:rsidRDefault="00F24C7C">
      <w:pPr>
        <w:rPr>
          <w:sz w:val="20"/>
          <w:szCs w:val="20"/>
        </w:rPr>
      </w:pPr>
      <w:r>
        <w:rPr>
          <w:rFonts w:ascii="Arial" w:eastAsia="Arial" w:hAnsi="Arial" w:cs="Arial"/>
          <w:sz w:val="20"/>
          <w:szCs w:val="20"/>
        </w:rPr>
        <w:t xml:space="preserve">Art. 11: </w:t>
      </w:r>
      <w:r w:rsidR="001B54C7">
        <w:rPr>
          <w:rFonts w:ascii="Arial" w:eastAsia="Arial" w:hAnsi="Arial" w:cs="Arial"/>
          <w:sz w:val="20"/>
          <w:szCs w:val="20"/>
        </w:rPr>
        <w:t>Bordvolgorde</w:t>
      </w:r>
    </w:p>
    <w:p w14:paraId="5F8BBD53" w14:textId="77777777" w:rsidR="00F96D28" w:rsidRDefault="00F96D28">
      <w:pPr>
        <w:spacing w:line="228" w:lineRule="exact"/>
        <w:rPr>
          <w:sz w:val="24"/>
          <w:szCs w:val="24"/>
        </w:rPr>
      </w:pPr>
    </w:p>
    <w:p w14:paraId="0EEB12B0" w14:textId="77777777" w:rsidR="00F96D28" w:rsidRDefault="00F24C7C">
      <w:pPr>
        <w:rPr>
          <w:sz w:val="20"/>
          <w:szCs w:val="20"/>
        </w:rPr>
      </w:pPr>
      <w:r>
        <w:rPr>
          <w:rFonts w:ascii="Arial" w:eastAsia="Arial" w:hAnsi="Arial" w:cs="Arial"/>
          <w:sz w:val="20"/>
          <w:szCs w:val="20"/>
          <w:u w:val="single"/>
        </w:rPr>
        <w:t>Wedstrijden</w:t>
      </w:r>
    </w:p>
    <w:p w14:paraId="6EC25BCD" w14:textId="796C6A03" w:rsidR="00D57DEF" w:rsidRDefault="00D57DEF">
      <w:pPr>
        <w:rPr>
          <w:rFonts w:ascii="Arial" w:eastAsia="Arial" w:hAnsi="Arial" w:cs="Arial"/>
          <w:sz w:val="20"/>
          <w:szCs w:val="20"/>
        </w:rPr>
      </w:pPr>
      <w:r>
        <w:rPr>
          <w:rFonts w:ascii="Arial" w:eastAsia="Arial" w:hAnsi="Arial" w:cs="Arial"/>
          <w:sz w:val="20"/>
          <w:szCs w:val="20"/>
        </w:rPr>
        <w:t>Art  12: Spelregels</w:t>
      </w:r>
    </w:p>
    <w:p w14:paraId="6B38B53D" w14:textId="360B5157" w:rsidR="00F96D28" w:rsidRDefault="00F24C7C">
      <w:pPr>
        <w:rPr>
          <w:sz w:val="20"/>
          <w:szCs w:val="20"/>
        </w:rPr>
      </w:pPr>
      <w:r>
        <w:rPr>
          <w:rFonts w:ascii="Arial" w:eastAsia="Arial" w:hAnsi="Arial" w:cs="Arial"/>
          <w:sz w:val="20"/>
          <w:szCs w:val="20"/>
        </w:rPr>
        <w:t xml:space="preserve">Art. 13: </w:t>
      </w:r>
      <w:r w:rsidR="00D57DEF">
        <w:rPr>
          <w:rFonts w:ascii="Arial" w:eastAsia="Arial" w:hAnsi="Arial" w:cs="Arial"/>
          <w:sz w:val="20"/>
          <w:szCs w:val="20"/>
        </w:rPr>
        <w:t>Mobiele telefoons</w:t>
      </w:r>
    </w:p>
    <w:p w14:paraId="798DD40D" w14:textId="77777777" w:rsidR="00F96D28" w:rsidRDefault="00F24C7C">
      <w:pPr>
        <w:rPr>
          <w:sz w:val="20"/>
          <w:szCs w:val="20"/>
        </w:rPr>
      </w:pPr>
      <w:r>
        <w:rPr>
          <w:rFonts w:ascii="Arial" w:eastAsia="Arial" w:hAnsi="Arial" w:cs="Arial"/>
          <w:sz w:val="20"/>
          <w:szCs w:val="20"/>
        </w:rPr>
        <w:t>Art. 14: Reglementen en materiaal</w:t>
      </w:r>
    </w:p>
    <w:p w14:paraId="510CF055" w14:textId="77777777" w:rsidR="00F96D28" w:rsidRDefault="00F24C7C">
      <w:pPr>
        <w:rPr>
          <w:sz w:val="20"/>
          <w:szCs w:val="20"/>
        </w:rPr>
      </w:pPr>
      <w:r>
        <w:rPr>
          <w:rFonts w:ascii="Arial" w:eastAsia="Arial" w:hAnsi="Arial" w:cs="Arial"/>
          <w:sz w:val="20"/>
          <w:szCs w:val="20"/>
        </w:rPr>
        <w:t>Art. 15: Wedstrijdleider</w:t>
      </w:r>
    </w:p>
    <w:p w14:paraId="786CBF39" w14:textId="77777777" w:rsidR="00F96D28" w:rsidRDefault="00F24C7C">
      <w:pPr>
        <w:rPr>
          <w:sz w:val="20"/>
          <w:szCs w:val="20"/>
        </w:rPr>
      </w:pPr>
      <w:r>
        <w:rPr>
          <w:rFonts w:ascii="Arial" w:eastAsia="Arial" w:hAnsi="Arial" w:cs="Arial"/>
          <w:sz w:val="20"/>
          <w:szCs w:val="20"/>
        </w:rPr>
        <w:t>Art. 16: Speeltempo</w:t>
      </w:r>
    </w:p>
    <w:p w14:paraId="7EF0DF72" w14:textId="77777777" w:rsidR="00F96D28" w:rsidRDefault="00F24C7C">
      <w:pPr>
        <w:spacing w:line="237" w:lineRule="auto"/>
        <w:rPr>
          <w:sz w:val="20"/>
          <w:szCs w:val="20"/>
        </w:rPr>
      </w:pPr>
      <w:r>
        <w:rPr>
          <w:rFonts w:ascii="Arial" w:eastAsia="Arial" w:hAnsi="Arial" w:cs="Arial"/>
          <w:sz w:val="20"/>
          <w:szCs w:val="20"/>
        </w:rPr>
        <w:t>Art. 17: Noteren</w:t>
      </w:r>
    </w:p>
    <w:p w14:paraId="79B90E6C" w14:textId="77777777" w:rsidR="00F96D28" w:rsidRDefault="00F96D28">
      <w:pPr>
        <w:spacing w:line="1" w:lineRule="exact"/>
        <w:rPr>
          <w:sz w:val="24"/>
          <w:szCs w:val="24"/>
        </w:rPr>
      </w:pPr>
    </w:p>
    <w:p w14:paraId="4B6B48BC" w14:textId="77777777" w:rsidR="00F96D28" w:rsidRDefault="00F24C7C">
      <w:pPr>
        <w:rPr>
          <w:sz w:val="20"/>
          <w:szCs w:val="20"/>
        </w:rPr>
      </w:pPr>
      <w:r>
        <w:rPr>
          <w:rFonts w:ascii="Arial" w:eastAsia="Arial" w:hAnsi="Arial" w:cs="Arial"/>
          <w:sz w:val="20"/>
          <w:szCs w:val="20"/>
        </w:rPr>
        <w:t>Art. 18: Aanvangstijdstip</w:t>
      </w:r>
    </w:p>
    <w:p w14:paraId="6DD225BE" w14:textId="77777777" w:rsidR="00F96D28" w:rsidRDefault="00F24C7C">
      <w:pPr>
        <w:rPr>
          <w:sz w:val="20"/>
          <w:szCs w:val="20"/>
        </w:rPr>
      </w:pPr>
      <w:r>
        <w:rPr>
          <w:rFonts w:ascii="Arial" w:eastAsia="Arial" w:hAnsi="Arial" w:cs="Arial"/>
          <w:sz w:val="20"/>
          <w:szCs w:val="20"/>
        </w:rPr>
        <w:t>Art. 19: Niet opkomen van een viertal</w:t>
      </w:r>
    </w:p>
    <w:p w14:paraId="31FED4DF" w14:textId="77777777" w:rsidR="00F96D28" w:rsidRDefault="00F24C7C">
      <w:pPr>
        <w:rPr>
          <w:sz w:val="20"/>
          <w:szCs w:val="20"/>
        </w:rPr>
      </w:pPr>
      <w:r>
        <w:rPr>
          <w:rFonts w:ascii="Arial" w:eastAsia="Arial" w:hAnsi="Arial" w:cs="Arial"/>
          <w:sz w:val="20"/>
          <w:szCs w:val="20"/>
        </w:rPr>
        <w:t>Art. 20: Onvolledig viertal</w:t>
      </w:r>
    </w:p>
    <w:p w14:paraId="183949C1" w14:textId="77777777" w:rsidR="00F96D28" w:rsidRDefault="00F24C7C">
      <w:pPr>
        <w:rPr>
          <w:sz w:val="20"/>
          <w:szCs w:val="20"/>
        </w:rPr>
      </w:pPr>
      <w:r>
        <w:rPr>
          <w:rFonts w:ascii="Arial" w:eastAsia="Arial" w:hAnsi="Arial" w:cs="Arial"/>
          <w:sz w:val="20"/>
          <w:szCs w:val="20"/>
        </w:rPr>
        <w:t>Art. 21: Advies teamleider</w:t>
      </w:r>
    </w:p>
    <w:p w14:paraId="68CF2350" w14:textId="77777777" w:rsidR="00F96D28" w:rsidRDefault="00F24C7C">
      <w:pPr>
        <w:spacing w:line="237" w:lineRule="auto"/>
        <w:rPr>
          <w:sz w:val="20"/>
          <w:szCs w:val="20"/>
        </w:rPr>
      </w:pPr>
      <w:r>
        <w:rPr>
          <w:rFonts w:ascii="Arial" w:eastAsia="Arial" w:hAnsi="Arial" w:cs="Arial"/>
          <w:sz w:val="20"/>
          <w:szCs w:val="20"/>
        </w:rPr>
        <w:t>Art. 22: Bemoeienis partij</w:t>
      </w:r>
    </w:p>
    <w:p w14:paraId="6D8AA8B9" w14:textId="77777777" w:rsidR="00F96D28" w:rsidRDefault="00F96D28">
      <w:pPr>
        <w:spacing w:line="1" w:lineRule="exact"/>
        <w:rPr>
          <w:sz w:val="24"/>
          <w:szCs w:val="24"/>
        </w:rPr>
      </w:pPr>
    </w:p>
    <w:p w14:paraId="7B77BA4A" w14:textId="77777777" w:rsidR="00F96D28" w:rsidRDefault="00F24C7C">
      <w:pPr>
        <w:rPr>
          <w:sz w:val="20"/>
          <w:szCs w:val="20"/>
        </w:rPr>
      </w:pPr>
      <w:r>
        <w:rPr>
          <w:rFonts w:ascii="Arial" w:eastAsia="Arial" w:hAnsi="Arial" w:cs="Arial"/>
          <w:sz w:val="20"/>
          <w:szCs w:val="20"/>
        </w:rPr>
        <w:t>Art. 23: Wedstrijdformulier</w:t>
      </w:r>
    </w:p>
    <w:p w14:paraId="3B32971A" w14:textId="77777777" w:rsidR="00F96D28" w:rsidRDefault="00F24C7C">
      <w:pPr>
        <w:rPr>
          <w:sz w:val="20"/>
          <w:szCs w:val="20"/>
        </w:rPr>
      </w:pPr>
      <w:r>
        <w:rPr>
          <w:rFonts w:ascii="Arial" w:eastAsia="Arial" w:hAnsi="Arial" w:cs="Arial"/>
          <w:sz w:val="20"/>
          <w:szCs w:val="20"/>
        </w:rPr>
        <w:t>Art. 24: Vaststelling speeldatum/verplaatsing wedstrijd</w:t>
      </w:r>
    </w:p>
    <w:p w14:paraId="1EDBA1C8" w14:textId="77777777" w:rsidR="00F96D28" w:rsidRDefault="00F96D28">
      <w:pPr>
        <w:spacing w:line="231" w:lineRule="exact"/>
        <w:rPr>
          <w:sz w:val="24"/>
          <w:szCs w:val="24"/>
        </w:rPr>
      </w:pPr>
    </w:p>
    <w:p w14:paraId="6ADA2742" w14:textId="77777777" w:rsidR="00F96D28" w:rsidRDefault="00F24C7C">
      <w:pPr>
        <w:rPr>
          <w:sz w:val="20"/>
          <w:szCs w:val="20"/>
        </w:rPr>
      </w:pPr>
      <w:r>
        <w:rPr>
          <w:rFonts w:ascii="Arial" w:eastAsia="Arial" w:hAnsi="Arial" w:cs="Arial"/>
          <w:sz w:val="20"/>
          <w:szCs w:val="20"/>
          <w:u w:val="single"/>
        </w:rPr>
        <w:t>Resultaten</w:t>
      </w:r>
    </w:p>
    <w:p w14:paraId="4E20F242" w14:textId="77777777" w:rsidR="00F96D28" w:rsidRDefault="00F24C7C">
      <w:pPr>
        <w:rPr>
          <w:sz w:val="20"/>
          <w:szCs w:val="20"/>
        </w:rPr>
      </w:pPr>
      <w:r>
        <w:rPr>
          <w:rFonts w:ascii="Arial" w:eastAsia="Arial" w:hAnsi="Arial" w:cs="Arial"/>
          <w:sz w:val="20"/>
          <w:szCs w:val="20"/>
        </w:rPr>
        <w:t>Art. 25: Honorering van partijen en wedstrijden</w:t>
      </w:r>
    </w:p>
    <w:p w14:paraId="60FA9B60" w14:textId="77777777" w:rsidR="00F96D28" w:rsidRDefault="00F24C7C">
      <w:pPr>
        <w:spacing w:line="237" w:lineRule="auto"/>
        <w:rPr>
          <w:sz w:val="20"/>
          <w:szCs w:val="20"/>
        </w:rPr>
      </w:pPr>
      <w:r>
        <w:rPr>
          <w:rFonts w:ascii="Arial" w:eastAsia="Arial" w:hAnsi="Arial" w:cs="Arial"/>
          <w:sz w:val="20"/>
          <w:szCs w:val="20"/>
        </w:rPr>
        <w:t>Art. 26: Eindstand competitie en beslissingswedstrijden</w:t>
      </w:r>
    </w:p>
    <w:p w14:paraId="0927A412" w14:textId="77777777" w:rsidR="00F96D28" w:rsidRDefault="00F96D28">
      <w:pPr>
        <w:spacing w:line="1" w:lineRule="exact"/>
        <w:rPr>
          <w:sz w:val="24"/>
          <w:szCs w:val="24"/>
        </w:rPr>
      </w:pPr>
    </w:p>
    <w:p w14:paraId="50CDF31F" w14:textId="77777777" w:rsidR="00F96D28" w:rsidRDefault="00F24C7C">
      <w:pPr>
        <w:rPr>
          <w:sz w:val="20"/>
          <w:szCs w:val="20"/>
        </w:rPr>
      </w:pPr>
      <w:r>
        <w:rPr>
          <w:rFonts w:ascii="Arial" w:eastAsia="Arial" w:hAnsi="Arial" w:cs="Arial"/>
          <w:sz w:val="20"/>
          <w:szCs w:val="20"/>
        </w:rPr>
        <w:t>Art. 27: Verkrijging titel</w:t>
      </w:r>
    </w:p>
    <w:p w14:paraId="07F4C907" w14:textId="77777777" w:rsidR="00F96D28" w:rsidRDefault="00F24C7C">
      <w:pPr>
        <w:rPr>
          <w:sz w:val="20"/>
          <w:szCs w:val="20"/>
        </w:rPr>
      </w:pPr>
      <w:r>
        <w:rPr>
          <w:rFonts w:ascii="Arial" w:eastAsia="Arial" w:hAnsi="Arial" w:cs="Arial"/>
          <w:sz w:val="20"/>
          <w:szCs w:val="20"/>
        </w:rPr>
        <w:t>Art. 28: Regeling promotie en degradatie</w:t>
      </w:r>
    </w:p>
    <w:p w14:paraId="54D0C013" w14:textId="77777777" w:rsidR="00F96D28" w:rsidRDefault="00F96D28">
      <w:pPr>
        <w:spacing w:line="231" w:lineRule="exact"/>
        <w:rPr>
          <w:sz w:val="24"/>
          <w:szCs w:val="24"/>
        </w:rPr>
      </w:pPr>
    </w:p>
    <w:p w14:paraId="67656B06" w14:textId="77777777" w:rsidR="00F96D28" w:rsidRDefault="00F24C7C">
      <w:pPr>
        <w:rPr>
          <w:sz w:val="20"/>
          <w:szCs w:val="20"/>
        </w:rPr>
      </w:pPr>
      <w:r>
        <w:rPr>
          <w:rFonts w:ascii="Arial" w:eastAsia="Arial" w:hAnsi="Arial" w:cs="Arial"/>
          <w:sz w:val="20"/>
          <w:szCs w:val="20"/>
          <w:u w:val="single"/>
        </w:rPr>
        <w:t>Competitieleiding</w:t>
      </w:r>
    </w:p>
    <w:p w14:paraId="38C7A204" w14:textId="77777777" w:rsidR="00F96D28" w:rsidRDefault="00F24C7C">
      <w:pPr>
        <w:rPr>
          <w:sz w:val="20"/>
          <w:szCs w:val="20"/>
        </w:rPr>
      </w:pPr>
      <w:r>
        <w:rPr>
          <w:rFonts w:ascii="Arial" w:eastAsia="Arial" w:hAnsi="Arial" w:cs="Arial"/>
          <w:sz w:val="20"/>
          <w:szCs w:val="20"/>
        </w:rPr>
        <w:t>Art. 29: Leiding competitie</w:t>
      </w:r>
    </w:p>
    <w:p w14:paraId="5D9F4F50" w14:textId="77777777" w:rsidR="00F96D28" w:rsidRDefault="00F24C7C">
      <w:pPr>
        <w:spacing w:line="237" w:lineRule="auto"/>
        <w:rPr>
          <w:sz w:val="20"/>
          <w:szCs w:val="20"/>
        </w:rPr>
      </w:pPr>
      <w:r>
        <w:rPr>
          <w:rFonts w:ascii="Arial" w:eastAsia="Arial" w:hAnsi="Arial" w:cs="Arial"/>
          <w:sz w:val="20"/>
          <w:szCs w:val="20"/>
        </w:rPr>
        <w:t>Art. 30: Beroep</w:t>
      </w:r>
    </w:p>
    <w:p w14:paraId="43B2A46D" w14:textId="77777777" w:rsidR="00F96D28" w:rsidRDefault="00F96D28">
      <w:pPr>
        <w:spacing w:line="232" w:lineRule="exact"/>
        <w:rPr>
          <w:sz w:val="24"/>
          <w:szCs w:val="24"/>
        </w:rPr>
      </w:pPr>
    </w:p>
    <w:p w14:paraId="375AC6CF" w14:textId="77777777" w:rsidR="00F96D28" w:rsidRDefault="00F24C7C">
      <w:pPr>
        <w:rPr>
          <w:sz w:val="20"/>
          <w:szCs w:val="20"/>
        </w:rPr>
      </w:pPr>
      <w:r>
        <w:rPr>
          <w:rFonts w:ascii="Arial" w:eastAsia="Arial" w:hAnsi="Arial" w:cs="Arial"/>
          <w:sz w:val="20"/>
          <w:szCs w:val="20"/>
          <w:u w:val="single"/>
        </w:rPr>
        <w:t>Slotbepalingen</w:t>
      </w:r>
    </w:p>
    <w:p w14:paraId="3089CB8A" w14:textId="77777777" w:rsidR="00F96D28" w:rsidRDefault="00F24C7C">
      <w:pPr>
        <w:rPr>
          <w:sz w:val="20"/>
          <w:szCs w:val="20"/>
        </w:rPr>
      </w:pPr>
      <w:r>
        <w:rPr>
          <w:rFonts w:ascii="Arial" w:eastAsia="Arial" w:hAnsi="Arial" w:cs="Arial"/>
          <w:sz w:val="20"/>
          <w:szCs w:val="20"/>
        </w:rPr>
        <w:t>Art. 31: Aansprakelijkheid</w:t>
      </w:r>
    </w:p>
    <w:p w14:paraId="31524CE4" w14:textId="77777777" w:rsidR="00F96D28" w:rsidRDefault="00F24C7C">
      <w:pPr>
        <w:rPr>
          <w:sz w:val="20"/>
          <w:szCs w:val="20"/>
        </w:rPr>
      </w:pPr>
      <w:r>
        <w:rPr>
          <w:rFonts w:ascii="Arial" w:eastAsia="Arial" w:hAnsi="Arial" w:cs="Arial"/>
          <w:sz w:val="20"/>
          <w:szCs w:val="20"/>
        </w:rPr>
        <w:t>Art. 32: Vaststelling en wijziging reglement</w:t>
      </w:r>
    </w:p>
    <w:p w14:paraId="3D5CA5EA" w14:textId="77777777" w:rsidR="00F96D28" w:rsidRDefault="00F96D28">
      <w:pPr>
        <w:spacing w:line="200" w:lineRule="exact"/>
        <w:rPr>
          <w:sz w:val="24"/>
          <w:szCs w:val="24"/>
        </w:rPr>
      </w:pPr>
    </w:p>
    <w:p w14:paraId="2655C8BE" w14:textId="77777777" w:rsidR="00F96D28" w:rsidRDefault="00F96D28">
      <w:pPr>
        <w:spacing w:line="257" w:lineRule="exact"/>
        <w:rPr>
          <w:sz w:val="24"/>
          <w:szCs w:val="24"/>
        </w:rPr>
      </w:pPr>
    </w:p>
    <w:p w14:paraId="4402E67B" w14:textId="77777777" w:rsidR="00F96D28" w:rsidRDefault="00F24C7C">
      <w:pPr>
        <w:rPr>
          <w:sz w:val="20"/>
          <w:szCs w:val="20"/>
        </w:rPr>
      </w:pPr>
      <w:r>
        <w:rPr>
          <w:rFonts w:eastAsia="Times New Roman"/>
          <w:b/>
          <w:bCs/>
          <w:i/>
          <w:iCs/>
          <w:sz w:val="20"/>
          <w:szCs w:val="20"/>
          <w:u w:val="single"/>
        </w:rPr>
        <w:t>WEDSTRIJDREGLEMENT</w:t>
      </w:r>
    </w:p>
    <w:p w14:paraId="3E50E522" w14:textId="77777777" w:rsidR="00F96D28" w:rsidRDefault="00F96D28">
      <w:pPr>
        <w:spacing w:line="233" w:lineRule="exact"/>
        <w:rPr>
          <w:sz w:val="24"/>
          <w:szCs w:val="24"/>
        </w:rPr>
      </w:pPr>
    </w:p>
    <w:p w14:paraId="40732B22" w14:textId="77777777" w:rsidR="00F96D28" w:rsidRDefault="00F24C7C">
      <w:pPr>
        <w:rPr>
          <w:sz w:val="20"/>
          <w:szCs w:val="20"/>
        </w:rPr>
      </w:pPr>
      <w:r>
        <w:rPr>
          <w:rFonts w:ascii="Arial" w:eastAsia="Arial" w:hAnsi="Arial" w:cs="Arial"/>
          <w:sz w:val="20"/>
          <w:szCs w:val="20"/>
        </w:rPr>
        <w:t>Waar in dit reglement sprake is van "hij" en "zijn" kan ook "zij" en "haar" gelezen worden.</w:t>
      </w:r>
    </w:p>
    <w:p w14:paraId="1D4A92C4" w14:textId="77777777" w:rsidR="00F96D28" w:rsidRDefault="00F96D28">
      <w:pPr>
        <w:sectPr w:rsidR="00F96D28">
          <w:pgSz w:w="11900" w:h="16840"/>
          <w:pgMar w:top="1406" w:right="1440" w:bottom="1440" w:left="1420" w:header="0" w:footer="0" w:gutter="0"/>
          <w:cols w:space="708" w:equalWidth="0">
            <w:col w:w="9040"/>
          </w:cols>
        </w:sectPr>
      </w:pPr>
    </w:p>
    <w:p w14:paraId="50ED33C2" w14:textId="77777777" w:rsidR="00F96D28" w:rsidRDefault="00F24C7C">
      <w:pPr>
        <w:jc w:val="center"/>
        <w:rPr>
          <w:sz w:val="20"/>
          <w:szCs w:val="20"/>
        </w:rPr>
      </w:pPr>
      <w:bookmarkStart w:id="1" w:name="page2"/>
      <w:bookmarkEnd w:id="1"/>
      <w:r>
        <w:rPr>
          <w:rFonts w:ascii="Arial" w:eastAsia="Arial" w:hAnsi="Arial" w:cs="Arial"/>
          <w:sz w:val="20"/>
          <w:szCs w:val="20"/>
          <w:u w:val="single"/>
        </w:rPr>
        <w:lastRenderedPageBreak/>
        <w:t>Inleiding</w:t>
      </w:r>
    </w:p>
    <w:p w14:paraId="36E7690D" w14:textId="77777777" w:rsidR="00F96D28" w:rsidRDefault="00F96D28">
      <w:pPr>
        <w:spacing w:line="223" w:lineRule="exact"/>
        <w:rPr>
          <w:sz w:val="20"/>
          <w:szCs w:val="20"/>
        </w:rPr>
      </w:pPr>
    </w:p>
    <w:p w14:paraId="66B5EDD0" w14:textId="77777777" w:rsidR="00F96D28" w:rsidRDefault="00F24C7C">
      <w:pPr>
        <w:ind w:left="120"/>
        <w:rPr>
          <w:sz w:val="20"/>
          <w:szCs w:val="20"/>
        </w:rPr>
      </w:pPr>
      <w:r>
        <w:rPr>
          <w:rFonts w:ascii="Arial" w:eastAsia="Arial" w:hAnsi="Arial" w:cs="Arial"/>
          <w:b/>
          <w:bCs/>
          <w:sz w:val="20"/>
          <w:szCs w:val="20"/>
          <w:u w:val="single"/>
        </w:rPr>
        <w:t>Artikel 1</w:t>
      </w:r>
    </w:p>
    <w:p w14:paraId="6C713973" w14:textId="77777777" w:rsidR="00F96D28" w:rsidRDefault="00F96D28">
      <w:pPr>
        <w:spacing w:line="8" w:lineRule="exact"/>
        <w:rPr>
          <w:sz w:val="20"/>
          <w:szCs w:val="20"/>
        </w:rPr>
      </w:pPr>
    </w:p>
    <w:p w14:paraId="4EB5D867" w14:textId="77777777" w:rsidR="00F96D28" w:rsidRDefault="00F24C7C">
      <w:pPr>
        <w:ind w:left="120"/>
        <w:rPr>
          <w:sz w:val="20"/>
          <w:szCs w:val="20"/>
        </w:rPr>
      </w:pPr>
      <w:r>
        <w:rPr>
          <w:rFonts w:ascii="Arial" w:eastAsia="Arial" w:hAnsi="Arial" w:cs="Arial"/>
          <w:sz w:val="20"/>
          <w:szCs w:val="20"/>
        </w:rPr>
        <w:t>In dit reglement wordt verstaan onder:</w:t>
      </w:r>
    </w:p>
    <w:tbl>
      <w:tblPr>
        <w:tblW w:w="0" w:type="auto"/>
        <w:tblInd w:w="10" w:type="dxa"/>
        <w:tblLayout w:type="fixed"/>
        <w:tblCellMar>
          <w:left w:w="0" w:type="dxa"/>
          <w:right w:w="0" w:type="dxa"/>
        </w:tblCellMar>
        <w:tblLook w:val="04A0" w:firstRow="1" w:lastRow="0" w:firstColumn="1" w:lastColumn="0" w:noHBand="0" w:noVBand="1"/>
      </w:tblPr>
      <w:tblGrid>
        <w:gridCol w:w="1760"/>
        <w:gridCol w:w="7560"/>
      </w:tblGrid>
      <w:tr w:rsidR="00F96D28" w14:paraId="1B5FAFE3" w14:textId="77777777">
        <w:trPr>
          <w:trHeight w:val="222"/>
        </w:trPr>
        <w:tc>
          <w:tcPr>
            <w:tcW w:w="1760" w:type="dxa"/>
            <w:tcBorders>
              <w:top w:val="single" w:sz="8" w:space="0" w:color="auto"/>
              <w:left w:val="single" w:sz="8" w:space="0" w:color="auto"/>
              <w:bottom w:val="single" w:sz="8" w:space="0" w:color="auto"/>
              <w:right w:val="single" w:sz="8" w:space="0" w:color="auto"/>
            </w:tcBorders>
            <w:vAlign w:val="bottom"/>
          </w:tcPr>
          <w:p w14:paraId="313BC95A" w14:textId="77777777" w:rsidR="00F96D28" w:rsidRDefault="00F24C7C">
            <w:pPr>
              <w:spacing w:line="222" w:lineRule="exact"/>
              <w:ind w:left="120"/>
              <w:rPr>
                <w:sz w:val="20"/>
                <w:szCs w:val="20"/>
              </w:rPr>
            </w:pPr>
            <w:r>
              <w:rPr>
                <w:rFonts w:ascii="Arial" w:eastAsia="Arial" w:hAnsi="Arial" w:cs="Arial"/>
                <w:sz w:val="20"/>
                <w:szCs w:val="20"/>
              </w:rPr>
              <w:t>SGS</w:t>
            </w:r>
          </w:p>
        </w:tc>
        <w:tc>
          <w:tcPr>
            <w:tcW w:w="7560" w:type="dxa"/>
            <w:tcBorders>
              <w:top w:val="single" w:sz="8" w:space="0" w:color="auto"/>
              <w:bottom w:val="single" w:sz="8" w:space="0" w:color="auto"/>
              <w:right w:val="single" w:sz="8" w:space="0" w:color="auto"/>
            </w:tcBorders>
            <w:vAlign w:val="bottom"/>
          </w:tcPr>
          <w:p w14:paraId="5DA844AE" w14:textId="77777777" w:rsidR="00F96D28" w:rsidRDefault="00F24C7C">
            <w:pPr>
              <w:spacing w:line="222" w:lineRule="exact"/>
              <w:ind w:left="80"/>
              <w:rPr>
                <w:sz w:val="20"/>
                <w:szCs w:val="20"/>
              </w:rPr>
            </w:pPr>
            <w:r>
              <w:rPr>
                <w:rFonts w:ascii="Arial" w:eastAsia="Arial" w:hAnsi="Arial" w:cs="Arial"/>
                <w:sz w:val="20"/>
                <w:szCs w:val="20"/>
              </w:rPr>
              <w:t>: Stichts-Gooise Schaakbond.</w:t>
            </w:r>
          </w:p>
        </w:tc>
      </w:tr>
      <w:tr w:rsidR="00F96D28" w14:paraId="7B9A9100" w14:textId="77777777">
        <w:trPr>
          <w:trHeight w:val="219"/>
        </w:trPr>
        <w:tc>
          <w:tcPr>
            <w:tcW w:w="1760" w:type="dxa"/>
            <w:tcBorders>
              <w:left w:val="single" w:sz="8" w:space="0" w:color="auto"/>
              <w:bottom w:val="single" w:sz="8" w:space="0" w:color="auto"/>
              <w:right w:val="single" w:sz="8" w:space="0" w:color="auto"/>
            </w:tcBorders>
            <w:vAlign w:val="bottom"/>
          </w:tcPr>
          <w:p w14:paraId="40EB67CA" w14:textId="77777777" w:rsidR="00F96D28" w:rsidRDefault="00F24C7C">
            <w:pPr>
              <w:spacing w:line="219" w:lineRule="exact"/>
              <w:ind w:left="120"/>
              <w:rPr>
                <w:sz w:val="20"/>
                <w:szCs w:val="20"/>
              </w:rPr>
            </w:pPr>
            <w:r>
              <w:rPr>
                <w:rFonts w:ascii="Arial" w:eastAsia="Arial" w:hAnsi="Arial" w:cs="Arial"/>
                <w:sz w:val="20"/>
                <w:szCs w:val="20"/>
              </w:rPr>
              <w:t>KNSB</w:t>
            </w:r>
          </w:p>
        </w:tc>
        <w:tc>
          <w:tcPr>
            <w:tcW w:w="7560" w:type="dxa"/>
            <w:tcBorders>
              <w:bottom w:val="single" w:sz="8" w:space="0" w:color="auto"/>
              <w:right w:val="single" w:sz="8" w:space="0" w:color="auto"/>
            </w:tcBorders>
            <w:vAlign w:val="bottom"/>
          </w:tcPr>
          <w:p w14:paraId="21F97F6F" w14:textId="77777777" w:rsidR="00F96D28" w:rsidRDefault="00F24C7C">
            <w:pPr>
              <w:spacing w:line="219" w:lineRule="exact"/>
              <w:ind w:left="80"/>
              <w:rPr>
                <w:sz w:val="20"/>
                <w:szCs w:val="20"/>
              </w:rPr>
            </w:pPr>
            <w:r>
              <w:rPr>
                <w:rFonts w:ascii="Arial" w:eastAsia="Arial" w:hAnsi="Arial" w:cs="Arial"/>
                <w:sz w:val="20"/>
                <w:szCs w:val="20"/>
              </w:rPr>
              <w:t>: Koninklijke Nederlandse Schaakbond.</w:t>
            </w:r>
          </w:p>
        </w:tc>
      </w:tr>
      <w:tr w:rsidR="00F96D28" w14:paraId="44D4D10B" w14:textId="77777777">
        <w:trPr>
          <w:trHeight w:val="220"/>
        </w:trPr>
        <w:tc>
          <w:tcPr>
            <w:tcW w:w="1760" w:type="dxa"/>
            <w:tcBorders>
              <w:left w:val="single" w:sz="8" w:space="0" w:color="auto"/>
              <w:bottom w:val="single" w:sz="8" w:space="0" w:color="auto"/>
              <w:right w:val="single" w:sz="8" w:space="0" w:color="auto"/>
            </w:tcBorders>
            <w:vAlign w:val="bottom"/>
          </w:tcPr>
          <w:p w14:paraId="73B9985F" w14:textId="77777777" w:rsidR="00F96D28" w:rsidRDefault="00F24C7C">
            <w:pPr>
              <w:spacing w:line="220" w:lineRule="exact"/>
              <w:ind w:left="120"/>
              <w:rPr>
                <w:sz w:val="20"/>
                <w:szCs w:val="20"/>
              </w:rPr>
            </w:pPr>
            <w:r>
              <w:rPr>
                <w:rFonts w:ascii="Arial" w:eastAsia="Arial" w:hAnsi="Arial" w:cs="Arial"/>
                <w:sz w:val="20"/>
                <w:szCs w:val="20"/>
              </w:rPr>
              <w:t>Bestuur</w:t>
            </w:r>
          </w:p>
        </w:tc>
        <w:tc>
          <w:tcPr>
            <w:tcW w:w="7560" w:type="dxa"/>
            <w:tcBorders>
              <w:bottom w:val="single" w:sz="8" w:space="0" w:color="auto"/>
              <w:right w:val="single" w:sz="8" w:space="0" w:color="auto"/>
            </w:tcBorders>
            <w:vAlign w:val="bottom"/>
          </w:tcPr>
          <w:p w14:paraId="32175997" w14:textId="77777777" w:rsidR="00F96D28" w:rsidRDefault="00F24C7C">
            <w:pPr>
              <w:spacing w:line="220" w:lineRule="exact"/>
              <w:ind w:left="80"/>
              <w:rPr>
                <w:sz w:val="20"/>
                <w:szCs w:val="20"/>
              </w:rPr>
            </w:pPr>
            <w:r>
              <w:rPr>
                <w:rFonts w:ascii="Arial" w:eastAsia="Arial" w:hAnsi="Arial" w:cs="Arial"/>
                <w:sz w:val="20"/>
                <w:szCs w:val="20"/>
              </w:rPr>
              <w:t>: Het bestuur van de SGS</w:t>
            </w:r>
          </w:p>
        </w:tc>
      </w:tr>
      <w:tr w:rsidR="00F96D28" w14:paraId="33ABFDBA" w14:textId="77777777">
        <w:trPr>
          <w:trHeight w:val="220"/>
        </w:trPr>
        <w:tc>
          <w:tcPr>
            <w:tcW w:w="1760" w:type="dxa"/>
            <w:tcBorders>
              <w:left w:val="single" w:sz="8" w:space="0" w:color="auto"/>
              <w:bottom w:val="single" w:sz="8" w:space="0" w:color="auto"/>
              <w:right w:val="single" w:sz="8" w:space="0" w:color="auto"/>
            </w:tcBorders>
            <w:vAlign w:val="bottom"/>
          </w:tcPr>
          <w:p w14:paraId="33646F02" w14:textId="77777777" w:rsidR="00F96D28" w:rsidRDefault="00F24C7C">
            <w:pPr>
              <w:spacing w:line="220" w:lineRule="exact"/>
              <w:ind w:left="120"/>
              <w:rPr>
                <w:sz w:val="20"/>
                <w:szCs w:val="20"/>
              </w:rPr>
            </w:pPr>
            <w:r>
              <w:rPr>
                <w:rFonts w:ascii="Arial" w:eastAsia="Arial" w:hAnsi="Arial" w:cs="Arial"/>
                <w:sz w:val="20"/>
                <w:szCs w:val="20"/>
              </w:rPr>
              <w:t>Jeugdcommissie</w:t>
            </w:r>
          </w:p>
        </w:tc>
        <w:tc>
          <w:tcPr>
            <w:tcW w:w="7560" w:type="dxa"/>
            <w:tcBorders>
              <w:bottom w:val="single" w:sz="8" w:space="0" w:color="auto"/>
              <w:right w:val="single" w:sz="8" w:space="0" w:color="auto"/>
            </w:tcBorders>
            <w:vAlign w:val="bottom"/>
          </w:tcPr>
          <w:p w14:paraId="2F037BAA" w14:textId="77777777" w:rsidR="00F96D28" w:rsidRDefault="00F24C7C">
            <w:pPr>
              <w:spacing w:line="220" w:lineRule="exact"/>
              <w:ind w:left="80"/>
              <w:rPr>
                <w:sz w:val="20"/>
                <w:szCs w:val="20"/>
              </w:rPr>
            </w:pPr>
            <w:r>
              <w:rPr>
                <w:rFonts w:ascii="Arial" w:eastAsia="Arial" w:hAnsi="Arial" w:cs="Arial"/>
                <w:sz w:val="20"/>
                <w:szCs w:val="20"/>
              </w:rPr>
              <w:t>: De door het bestuur van de SGS ingestelde commissie voor het jeugdschaken.</w:t>
            </w:r>
          </w:p>
        </w:tc>
      </w:tr>
      <w:tr w:rsidR="00F96D28" w14:paraId="344B7369" w14:textId="77777777">
        <w:trPr>
          <w:trHeight w:val="219"/>
        </w:trPr>
        <w:tc>
          <w:tcPr>
            <w:tcW w:w="1760" w:type="dxa"/>
            <w:tcBorders>
              <w:left w:val="single" w:sz="8" w:space="0" w:color="auto"/>
              <w:right w:val="single" w:sz="8" w:space="0" w:color="auto"/>
            </w:tcBorders>
            <w:vAlign w:val="bottom"/>
          </w:tcPr>
          <w:p w14:paraId="6831A1A8" w14:textId="77777777" w:rsidR="00F96D28" w:rsidRDefault="00F24C7C">
            <w:pPr>
              <w:spacing w:line="219" w:lineRule="exact"/>
              <w:ind w:left="120"/>
              <w:rPr>
                <w:sz w:val="20"/>
                <w:szCs w:val="20"/>
              </w:rPr>
            </w:pPr>
            <w:r>
              <w:rPr>
                <w:rFonts w:ascii="Arial" w:eastAsia="Arial" w:hAnsi="Arial" w:cs="Arial"/>
                <w:sz w:val="20"/>
                <w:szCs w:val="20"/>
              </w:rPr>
              <w:t>Competitieleider</w:t>
            </w:r>
          </w:p>
        </w:tc>
        <w:tc>
          <w:tcPr>
            <w:tcW w:w="7560" w:type="dxa"/>
            <w:tcBorders>
              <w:right w:val="single" w:sz="8" w:space="0" w:color="auto"/>
            </w:tcBorders>
            <w:vAlign w:val="bottom"/>
          </w:tcPr>
          <w:p w14:paraId="5313A91C" w14:textId="77777777" w:rsidR="00F96D28" w:rsidRDefault="00F24C7C">
            <w:pPr>
              <w:spacing w:line="219" w:lineRule="exact"/>
              <w:ind w:left="80"/>
              <w:rPr>
                <w:sz w:val="20"/>
                <w:szCs w:val="20"/>
              </w:rPr>
            </w:pPr>
            <w:r>
              <w:rPr>
                <w:rFonts w:ascii="Arial" w:eastAsia="Arial" w:hAnsi="Arial" w:cs="Arial"/>
                <w:sz w:val="20"/>
                <w:szCs w:val="20"/>
              </w:rPr>
              <w:t>: Het lid van de Jeugdcommissie belast met de organisatie van de SGS-</w:t>
            </w:r>
          </w:p>
        </w:tc>
      </w:tr>
      <w:tr w:rsidR="00F96D28" w14:paraId="7EF3CF25" w14:textId="77777777">
        <w:trPr>
          <w:trHeight w:val="231"/>
        </w:trPr>
        <w:tc>
          <w:tcPr>
            <w:tcW w:w="1760" w:type="dxa"/>
            <w:tcBorders>
              <w:left w:val="single" w:sz="8" w:space="0" w:color="auto"/>
              <w:bottom w:val="single" w:sz="8" w:space="0" w:color="auto"/>
              <w:right w:val="single" w:sz="8" w:space="0" w:color="auto"/>
            </w:tcBorders>
            <w:vAlign w:val="bottom"/>
          </w:tcPr>
          <w:p w14:paraId="4D974D9F" w14:textId="77777777" w:rsidR="00F96D28" w:rsidRDefault="00F96D28">
            <w:pPr>
              <w:rPr>
                <w:sz w:val="20"/>
                <w:szCs w:val="20"/>
              </w:rPr>
            </w:pPr>
          </w:p>
        </w:tc>
        <w:tc>
          <w:tcPr>
            <w:tcW w:w="7560" w:type="dxa"/>
            <w:tcBorders>
              <w:bottom w:val="single" w:sz="8" w:space="0" w:color="auto"/>
              <w:right w:val="single" w:sz="8" w:space="0" w:color="auto"/>
            </w:tcBorders>
            <w:vAlign w:val="bottom"/>
          </w:tcPr>
          <w:p w14:paraId="4089BBBB" w14:textId="77777777" w:rsidR="00F96D28" w:rsidRDefault="00F24C7C">
            <w:pPr>
              <w:ind w:left="200"/>
              <w:rPr>
                <w:sz w:val="20"/>
                <w:szCs w:val="20"/>
              </w:rPr>
            </w:pPr>
            <w:r>
              <w:rPr>
                <w:rFonts w:ascii="Arial" w:eastAsia="Arial" w:hAnsi="Arial" w:cs="Arial"/>
                <w:sz w:val="20"/>
                <w:szCs w:val="20"/>
              </w:rPr>
              <w:t>Jeugdclubcompetitie.</w:t>
            </w:r>
          </w:p>
        </w:tc>
      </w:tr>
      <w:tr w:rsidR="00F96D28" w14:paraId="102D665B" w14:textId="77777777">
        <w:trPr>
          <w:trHeight w:val="218"/>
        </w:trPr>
        <w:tc>
          <w:tcPr>
            <w:tcW w:w="1760" w:type="dxa"/>
            <w:tcBorders>
              <w:left w:val="single" w:sz="8" w:space="0" w:color="auto"/>
              <w:bottom w:val="single" w:sz="8" w:space="0" w:color="auto"/>
              <w:right w:val="single" w:sz="8" w:space="0" w:color="auto"/>
            </w:tcBorders>
            <w:vAlign w:val="bottom"/>
          </w:tcPr>
          <w:p w14:paraId="6A5EB2F4" w14:textId="77777777" w:rsidR="00F96D28" w:rsidRDefault="00F24C7C">
            <w:pPr>
              <w:spacing w:line="218" w:lineRule="exact"/>
              <w:ind w:left="120"/>
              <w:rPr>
                <w:sz w:val="20"/>
                <w:szCs w:val="20"/>
              </w:rPr>
            </w:pPr>
            <w:r>
              <w:rPr>
                <w:rFonts w:ascii="Arial" w:eastAsia="Arial" w:hAnsi="Arial" w:cs="Arial"/>
                <w:sz w:val="20"/>
                <w:szCs w:val="20"/>
              </w:rPr>
              <w:t>Vereniging</w:t>
            </w:r>
          </w:p>
        </w:tc>
        <w:tc>
          <w:tcPr>
            <w:tcW w:w="7560" w:type="dxa"/>
            <w:tcBorders>
              <w:bottom w:val="single" w:sz="8" w:space="0" w:color="auto"/>
              <w:right w:val="single" w:sz="8" w:space="0" w:color="auto"/>
            </w:tcBorders>
            <w:vAlign w:val="bottom"/>
          </w:tcPr>
          <w:p w14:paraId="4E0425DD" w14:textId="77777777" w:rsidR="00F96D28" w:rsidRDefault="00F24C7C">
            <w:pPr>
              <w:spacing w:line="218" w:lineRule="exact"/>
              <w:ind w:left="80"/>
              <w:rPr>
                <w:sz w:val="20"/>
                <w:szCs w:val="20"/>
              </w:rPr>
            </w:pPr>
            <w:r>
              <w:rPr>
                <w:rFonts w:ascii="Arial" w:eastAsia="Arial" w:hAnsi="Arial" w:cs="Arial"/>
                <w:sz w:val="20"/>
                <w:szCs w:val="20"/>
              </w:rPr>
              <w:t>: Een bij de SGS aangesloten vereniging.</w:t>
            </w:r>
          </w:p>
        </w:tc>
      </w:tr>
      <w:tr w:rsidR="00F96D28" w14:paraId="4C89B1B9" w14:textId="77777777">
        <w:trPr>
          <w:trHeight w:val="220"/>
        </w:trPr>
        <w:tc>
          <w:tcPr>
            <w:tcW w:w="1760" w:type="dxa"/>
            <w:tcBorders>
              <w:left w:val="single" w:sz="8" w:space="0" w:color="auto"/>
              <w:bottom w:val="single" w:sz="8" w:space="0" w:color="auto"/>
              <w:right w:val="single" w:sz="8" w:space="0" w:color="auto"/>
            </w:tcBorders>
            <w:vAlign w:val="bottom"/>
          </w:tcPr>
          <w:p w14:paraId="38BC6715" w14:textId="77777777" w:rsidR="00F96D28" w:rsidRDefault="00F24C7C">
            <w:pPr>
              <w:spacing w:line="220" w:lineRule="exact"/>
              <w:ind w:left="120"/>
              <w:rPr>
                <w:sz w:val="20"/>
                <w:szCs w:val="20"/>
              </w:rPr>
            </w:pPr>
            <w:r>
              <w:rPr>
                <w:rFonts w:ascii="Arial" w:eastAsia="Arial" w:hAnsi="Arial" w:cs="Arial"/>
                <w:sz w:val="20"/>
                <w:szCs w:val="20"/>
              </w:rPr>
              <w:t>Viertal</w:t>
            </w:r>
          </w:p>
        </w:tc>
        <w:tc>
          <w:tcPr>
            <w:tcW w:w="7560" w:type="dxa"/>
            <w:tcBorders>
              <w:bottom w:val="single" w:sz="8" w:space="0" w:color="auto"/>
              <w:right w:val="single" w:sz="8" w:space="0" w:color="auto"/>
            </w:tcBorders>
            <w:vAlign w:val="bottom"/>
          </w:tcPr>
          <w:p w14:paraId="2ECB690C" w14:textId="77777777" w:rsidR="00F96D28" w:rsidRDefault="00F24C7C">
            <w:pPr>
              <w:spacing w:line="220" w:lineRule="exact"/>
              <w:ind w:left="80"/>
              <w:rPr>
                <w:sz w:val="20"/>
                <w:szCs w:val="20"/>
              </w:rPr>
            </w:pPr>
            <w:r>
              <w:rPr>
                <w:rFonts w:ascii="Arial" w:eastAsia="Arial" w:hAnsi="Arial" w:cs="Arial"/>
                <w:sz w:val="20"/>
                <w:szCs w:val="20"/>
              </w:rPr>
              <w:t>: Een groep van vier spelers van een vereniging, ingeschreven voor de competitie.</w:t>
            </w:r>
          </w:p>
        </w:tc>
      </w:tr>
      <w:tr w:rsidR="00F96D28" w14:paraId="794C86A7" w14:textId="77777777">
        <w:trPr>
          <w:trHeight w:val="220"/>
        </w:trPr>
        <w:tc>
          <w:tcPr>
            <w:tcW w:w="1760" w:type="dxa"/>
            <w:tcBorders>
              <w:left w:val="single" w:sz="8" w:space="0" w:color="auto"/>
              <w:right w:val="single" w:sz="8" w:space="0" w:color="auto"/>
            </w:tcBorders>
            <w:vAlign w:val="bottom"/>
          </w:tcPr>
          <w:p w14:paraId="5973E12B" w14:textId="77777777" w:rsidR="00F96D28" w:rsidRDefault="00F24C7C">
            <w:pPr>
              <w:spacing w:line="220" w:lineRule="exact"/>
              <w:ind w:left="120"/>
              <w:rPr>
                <w:sz w:val="20"/>
                <w:szCs w:val="20"/>
              </w:rPr>
            </w:pPr>
            <w:r>
              <w:rPr>
                <w:rFonts w:ascii="Arial" w:eastAsia="Arial" w:hAnsi="Arial" w:cs="Arial"/>
                <w:sz w:val="20"/>
                <w:szCs w:val="20"/>
              </w:rPr>
              <w:t>Sluitingsdatum</w:t>
            </w:r>
          </w:p>
        </w:tc>
        <w:tc>
          <w:tcPr>
            <w:tcW w:w="7560" w:type="dxa"/>
            <w:tcBorders>
              <w:right w:val="single" w:sz="8" w:space="0" w:color="auto"/>
            </w:tcBorders>
            <w:vAlign w:val="bottom"/>
          </w:tcPr>
          <w:p w14:paraId="4D921C17" w14:textId="77777777" w:rsidR="00F96D28" w:rsidRDefault="00F24C7C">
            <w:pPr>
              <w:spacing w:line="220" w:lineRule="exact"/>
              <w:ind w:left="80"/>
              <w:rPr>
                <w:sz w:val="20"/>
                <w:szCs w:val="20"/>
              </w:rPr>
            </w:pPr>
            <w:r>
              <w:rPr>
                <w:rFonts w:ascii="Arial" w:eastAsia="Arial" w:hAnsi="Arial" w:cs="Arial"/>
                <w:sz w:val="20"/>
                <w:szCs w:val="20"/>
              </w:rPr>
              <w:t>: Een door de Jeugdcommissie vastgestelde datum waarop alle inschrijvingen van</w:t>
            </w:r>
          </w:p>
        </w:tc>
      </w:tr>
      <w:tr w:rsidR="00F96D28" w14:paraId="5853FB95" w14:textId="77777777">
        <w:trPr>
          <w:trHeight w:val="230"/>
        </w:trPr>
        <w:tc>
          <w:tcPr>
            <w:tcW w:w="1760" w:type="dxa"/>
            <w:tcBorders>
              <w:left w:val="single" w:sz="8" w:space="0" w:color="auto"/>
              <w:bottom w:val="single" w:sz="8" w:space="0" w:color="auto"/>
              <w:right w:val="single" w:sz="8" w:space="0" w:color="auto"/>
            </w:tcBorders>
            <w:vAlign w:val="bottom"/>
          </w:tcPr>
          <w:p w14:paraId="07D6AEE1" w14:textId="77777777" w:rsidR="00F96D28" w:rsidRDefault="00F96D28">
            <w:pPr>
              <w:rPr>
                <w:sz w:val="19"/>
                <w:szCs w:val="19"/>
              </w:rPr>
            </w:pPr>
          </w:p>
        </w:tc>
        <w:tc>
          <w:tcPr>
            <w:tcW w:w="7560" w:type="dxa"/>
            <w:tcBorders>
              <w:bottom w:val="single" w:sz="8" w:space="0" w:color="auto"/>
              <w:right w:val="single" w:sz="8" w:space="0" w:color="auto"/>
            </w:tcBorders>
            <w:vAlign w:val="bottom"/>
          </w:tcPr>
          <w:p w14:paraId="51FFAB1B" w14:textId="77777777" w:rsidR="00F96D28" w:rsidRDefault="00F24C7C">
            <w:pPr>
              <w:ind w:left="200"/>
              <w:rPr>
                <w:sz w:val="20"/>
                <w:szCs w:val="20"/>
              </w:rPr>
            </w:pPr>
            <w:r>
              <w:rPr>
                <w:rFonts w:ascii="Arial" w:eastAsia="Arial" w:hAnsi="Arial" w:cs="Arial"/>
                <w:sz w:val="20"/>
                <w:szCs w:val="20"/>
              </w:rPr>
              <w:t>teams voor een competitie door de competitieleider moeten zijn ontvangen.</w:t>
            </w:r>
          </w:p>
        </w:tc>
      </w:tr>
    </w:tbl>
    <w:p w14:paraId="28E755A0" w14:textId="77777777" w:rsidR="00F96D28" w:rsidRDefault="00F96D28">
      <w:pPr>
        <w:spacing w:line="222" w:lineRule="exact"/>
        <w:rPr>
          <w:sz w:val="20"/>
          <w:szCs w:val="20"/>
        </w:rPr>
      </w:pPr>
    </w:p>
    <w:p w14:paraId="4DCCB470" w14:textId="77777777" w:rsidR="00F96D28" w:rsidRPr="00E03002" w:rsidRDefault="00F24C7C">
      <w:pPr>
        <w:ind w:left="120"/>
        <w:rPr>
          <w:sz w:val="20"/>
          <w:szCs w:val="20"/>
        </w:rPr>
      </w:pPr>
      <w:r w:rsidRPr="00E03002">
        <w:rPr>
          <w:rFonts w:ascii="Arial" w:eastAsia="Arial" w:hAnsi="Arial" w:cs="Arial"/>
          <w:b/>
          <w:bCs/>
          <w:sz w:val="20"/>
          <w:szCs w:val="20"/>
          <w:u w:val="single"/>
        </w:rPr>
        <w:t>Artikel 2</w:t>
      </w:r>
    </w:p>
    <w:p w14:paraId="41331A4F" w14:textId="77777777" w:rsidR="00F96D28" w:rsidRPr="00E03002" w:rsidRDefault="00F96D28">
      <w:pPr>
        <w:spacing w:line="9" w:lineRule="exact"/>
        <w:rPr>
          <w:sz w:val="20"/>
          <w:szCs w:val="20"/>
        </w:rPr>
      </w:pPr>
    </w:p>
    <w:p w14:paraId="60851892" w14:textId="77777777" w:rsidR="00F96D28" w:rsidRPr="00E03002" w:rsidRDefault="00F24C7C">
      <w:pPr>
        <w:spacing w:line="239" w:lineRule="auto"/>
        <w:ind w:left="120" w:right="1000"/>
        <w:rPr>
          <w:sz w:val="20"/>
          <w:szCs w:val="20"/>
        </w:rPr>
      </w:pPr>
      <w:r w:rsidRPr="00E03002">
        <w:rPr>
          <w:rFonts w:ascii="Arial" w:eastAsia="Arial" w:hAnsi="Arial" w:cs="Arial"/>
          <w:sz w:val="20"/>
          <w:szCs w:val="20"/>
        </w:rPr>
        <w:t>Dit reglement geldt voor de jaarlijks te organiseren SGS-Jeugdclubcompetitie in de volgende categorieën:</w:t>
      </w:r>
    </w:p>
    <w:p w14:paraId="6D0C8B01" w14:textId="77777777" w:rsidR="00F96D28" w:rsidRPr="00E03002" w:rsidRDefault="00F96D28">
      <w:pPr>
        <w:spacing w:line="2" w:lineRule="exact"/>
        <w:rPr>
          <w:sz w:val="20"/>
          <w:szCs w:val="20"/>
        </w:rPr>
      </w:pPr>
    </w:p>
    <w:p w14:paraId="153D89C5" w14:textId="336EF19E" w:rsidR="00F96D28" w:rsidRPr="00E03002" w:rsidRDefault="00F24C7C">
      <w:pPr>
        <w:numPr>
          <w:ilvl w:val="0"/>
          <w:numId w:val="1"/>
        </w:numPr>
        <w:tabs>
          <w:tab w:val="left" w:pos="540"/>
        </w:tabs>
        <w:ind w:left="540" w:hanging="424"/>
        <w:rPr>
          <w:rFonts w:ascii="Arial" w:eastAsia="Arial" w:hAnsi="Arial" w:cs="Arial"/>
          <w:sz w:val="20"/>
          <w:szCs w:val="20"/>
        </w:rPr>
      </w:pPr>
      <w:r w:rsidRPr="00E03002">
        <w:rPr>
          <w:rFonts w:ascii="Arial" w:eastAsia="Arial" w:hAnsi="Arial" w:cs="Arial"/>
          <w:sz w:val="20"/>
          <w:szCs w:val="20"/>
        </w:rPr>
        <w:t xml:space="preserve">: Zij die op 1-1 tijdens het seizoen waarin de competitie gespeeld wordt nog geen </w:t>
      </w:r>
      <w:r w:rsidR="00EF6D7A" w:rsidRPr="00E03002">
        <w:rPr>
          <w:rFonts w:ascii="Arial" w:eastAsia="Arial" w:hAnsi="Arial" w:cs="Arial"/>
          <w:sz w:val="20"/>
          <w:szCs w:val="20"/>
        </w:rPr>
        <w:t>18</w:t>
      </w:r>
      <w:r w:rsidRPr="00E03002">
        <w:rPr>
          <w:rFonts w:ascii="Arial" w:eastAsia="Arial" w:hAnsi="Arial" w:cs="Arial"/>
          <w:sz w:val="20"/>
          <w:szCs w:val="20"/>
        </w:rPr>
        <w:t xml:space="preserve"> jaar zijn.</w:t>
      </w:r>
    </w:p>
    <w:p w14:paraId="74DB0D53" w14:textId="77777777" w:rsidR="00F96D28" w:rsidRDefault="00F24C7C">
      <w:pPr>
        <w:numPr>
          <w:ilvl w:val="0"/>
          <w:numId w:val="1"/>
        </w:numPr>
        <w:tabs>
          <w:tab w:val="left" w:pos="540"/>
        </w:tabs>
        <w:ind w:left="540" w:hanging="424"/>
        <w:rPr>
          <w:rFonts w:ascii="Arial" w:eastAsia="Arial" w:hAnsi="Arial" w:cs="Arial"/>
          <w:sz w:val="20"/>
          <w:szCs w:val="20"/>
        </w:rPr>
      </w:pPr>
      <w:r w:rsidRPr="00E03002">
        <w:rPr>
          <w:rFonts w:ascii="Arial" w:eastAsia="Arial" w:hAnsi="Arial" w:cs="Arial"/>
          <w:sz w:val="20"/>
          <w:szCs w:val="20"/>
        </w:rPr>
        <w:t xml:space="preserve">: Zij die op 1-1 tijdens het seizoen waarin de competitie gespeeld wordt nog geen 16 jaar </w:t>
      </w:r>
      <w:r>
        <w:rPr>
          <w:rFonts w:ascii="Arial" w:eastAsia="Arial" w:hAnsi="Arial" w:cs="Arial"/>
          <w:sz w:val="20"/>
          <w:szCs w:val="20"/>
        </w:rPr>
        <w:t>zijn.</w:t>
      </w:r>
    </w:p>
    <w:p w14:paraId="129B234A" w14:textId="77777777" w:rsidR="00F96D28" w:rsidRDefault="00F24C7C">
      <w:pPr>
        <w:numPr>
          <w:ilvl w:val="0"/>
          <w:numId w:val="1"/>
        </w:numPr>
        <w:tabs>
          <w:tab w:val="left" w:pos="540"/>
        </w:tabs>
        <w:spacing w:line="237" w:lineRule="auto"/>
        <w:ind w:left="540" w:hanging="424"/>
        <w:rPr>
          <w:rFonts w:ascii="Arial" w:eastAsia="Arial" w:hAnsi="Arial" w:cs="Arial"/>
          <w:sz w:val="20"/>
          <w:szCs w:val="20"/>
        </w:rPr>
      </w:pPr>
      <w:r>
        <w:rPr>
          <w:rFonts w:ascii="Arial" w:eastAsia="Arial" w:hAnsi="Arial" w:cs="Arial"/>
          <w:sz w:val="20"/>
          <w:szCs w:val="20"/>
        </w:rPr>
        <w:t>: Zij die op 1-1 tijdens het seizoen waarin de competitie gespeeld wordt nog geen 14 jaar zijn.</w:t>
      </w:r>
    </w:p>
    <w:p w14:paraId="64A5845B" w14:textId="77777777" w:rsidR="00F96D28" w:rsidRDefault="00F96D28">
      <w:pPr>
        <w:spacing w:line="1" w:lineRule="exact"/>
        <w:rPr>
          <w:rFonts w:ascii="Arial" w:eastAsia="Arial" w:hAnsi="Arial" w:cs="Arial"/>
          <w:sz w:val="20"/>
          <w:szCs w:val="20"/>
        </w:rPr>
      </w:pPr>
    </w:p>
    <w:p w14:paraId="3CD372EC" w14:textId="77777777" w:rsidR="00F96D28" w:rsidRDefault="00F24C7C">
      <w:pPr>
        <w:numPr>
          <w:ilvl w:val="0"/>
          <w:numId w:val="1"/>
        </w:numPr>
        <w:tabs>
          <w:tab w:val="left" w:pos="540"/>
        </w:tabs>
        <w:ind w:left="540" w:hanging="424"/>
        <w:rPr>
          <w:rFonts w:ascii="Arial" w:eastAsia="Arial" w:hAnsi="Arial" w:cs="Arial"/>
          <w:sz w:val="20"/>
          <w:szCs w:val="20"/>
        </w:rPr>
      </w:pPr>
      <w:r>
        <w:rPr>
          <w:rFonts w:ascii="Arial" w:eastAsia="Arial" w:hAnsi="Arial" w:cs="Arial"/>
          <w:sz w:val="20"/>
          <w:szCs w:val="20"/>
        </w:rPr>
        <w:t>: Zij die op 1-1 tijdens het seizoen waarin de competitie gespeeld wordt nog geen 12 jaar zijn.</w:t>
      </w:r>
    </w:p>
    <w:p w14:paraId="16EC95BD" w14:textId="77777777" w:rsidR="00F96D28" w:rsidRDefault="00F96D28">
      <w:pPr>
        <w:spacing w:line="231" w:lineRule="exact"/>
        <w:rPr>
          <w:sz w:val="20"/>
          <w:szCs w:val="20"/>
        </w:rPr>
      </w:pPr>
    </w:p>
    <w:p w14:paraId="0D392A83" w14:textId="77777777" w:rsidR="00F96D28" w:rsidRDefault="00F24C7C">
      <w:pPr>
        <w:jc w:val="center"/>
        <w:rPr>
          <w:sz w:val="20"/>
          <w:szCs w:val="20"/>
        </w:rPr>
      </w:pPr>
      <w:r>
        <w:rPr>
          <w:rFonts w:ascii="Arial" w:eastAsia="Arial" w:hAnsi="Arial" w:cs="Arial"/>
          <w:sz w:val="20"/>
          <w:szCs w:val="20"/>
          <w:u w:val="single"/>
        </w:rPr>
        <w:t>Deelname</w:t>
      </w:r>
    </w:p>
    <w:p w14:paraId="65209591" w14:textId="77777777" w:rsidR="00F96D28" w:rsidRDefault="00F96D28">
      <w:pPr>
        <w:spacing w:line="223" w:lineRule="exact"/>
        <w:rPr>
          <w:sz w:val="20"/>
          <w:szCs w:val="20"/>
        </w:rPr>
      </w:pPr>
    </w:p>
    <w:p w14:paraId="2E16BB70" w14:textId="77777777" w:rsidR="00F96D28" w:rsidRPr="00E03002" w:rsidRDefault="00F24C7C">
      <w:pPr>
        <w:ind w:left="120"/>
        <w:rPr>
          <w:sz w:val="20"/>
          <w:szCs w:val="20"/>
        </w:rPr>
      </w:pPr>
      <w:r w:rsidRPr="00E03002">
        <w:rPr>
          <w:rFonts w:ascii="Arial" w:eastAsia="Arial" w:hAnsi="Arial" w:cs="Arial"/>
          <w:b/>
          <w:bCs/>
          <w:sz w:val="20"/>
          <w:szCs w:val="20"/>
          <w:u w:val="single"/>
        </w:rPr>
        <w:t>Artikel 3</w:t>
      </w:r>
    </w:p>
    <w:p w14:paraId="39217069" w14:textId="77777777" w:rsidR="00F96D28" w:rsidRDefault="00F96D28">
      <w:pPr>
        <w:spacing w:line="6" w:lineRule="exact"/>
        <w:rPr>
          <w:sz w:val="20"/>
          <w:szCs w:val="20"/>
        </w:rPr>
      </w:pPr>
    </w:p>
    <w:p w14:paraId="52E232E0" w14:textId="77777777" w:rsidR="00F96D28" w:rsidRDefault="00F24C7C">
      <w:pPr>
        <w:numPr>
          <w:ilvl w:val="0"/>
          <w:numId w:val="2"/>
        </w:numPr>
        <w:tabs>
          <w:tab w:val="left" w:pos="540"/>
        </w:tabs>
        <w:spacing w:line="239" w:lineRule="auto"/>
        <w:ind w:left="540" w:right="440" w:hanging="424"/>
        <w:rPr>
          <w:rFonts w:ascii="Arial" w:eastAsia="Arial" w:hAnsi="Arial" w:cs="Arial"/>
          <w:sz w:val="20"/>
          <w:szCs w:val="20"/>
        </w:rPr>
      </w:pPr>
      <w:r>
        <w:rPr>
          <w:rFonts w:ascii="Arial" w:eastAsia="Arial" w:hAnsi="Arial" w:cs="Arial"/>
          <w:sz w:val="20"/>
          <w:szCs w:val="20"/>
        </w:rPr>
        <w:t>Iedere vereniging kan met elk gewenst aantal viertallen aan de competitie deelnemen, mits de schriftelijke aanmelding vóór de sluitingsdatum bijde competitieleider binnen is.</w:t>
      </w:r>
    </w:p>
    <w:p w14:paraId="4AC6A732" w14:textId="77777777" w:rsidR="00F96D28" w:rsidRDefault="00F96D28">
      <w:pPr>
        <w:spacing w:line="2" w:lineRule="exact"/>
        <w:rPr>
          <w:rFonts w:ascii="Arial" w:eastAsia="Arial" w:hAnsi="Arial" w:cs="Arial"/>
          <w:sz w:val="20"/>
          <w:szCs w:val="20"/>
        </w:rPr>
      </w:pPr>
    </w:p>
    <w:p w14:paraId="70F595D0" w14:textId="77777777" w:rsidR="00F96D28" w:rsidRDefault="00F96D28">
      <w:pPr>
        <w:spacing w:line="2" w:lineRule="exact"/>
        <w:rPr>
          <w:rFonts w:ascii="Arial" w:eastAsia="Arial" w:hAnsi="Arial" w:cs="Arial"/>
          <w:sz w:val="20"/>
          <w:szCs w:val="20"/>
        </w:rPr>
      </w:pPr>
    </w:p>
    <w:p w14:paraId="18814E57" w14:textId="1CF69D44" w:rsidR="00F96D28" w:rsidRDefault="00F24C7C">
      <w:pPr>
        <w:numPr>
          <w:ilvl w:val="0"/>
          <w:numId w:val="2"/>
        </w:numPr>
        <w:tabs>
          <w:tab w:val="left" w:pos="533"/>
        </w:tabs>
        <w:spacing w:line="238" w:lineRule="auto"/>
        <w:ind w:left="540" w:right="220" w:hanging="424"/>
        <w:rPr>
          <w:rFonts w:ascii="Arial" w:eastAsia="Arial" w:hAnsi="Arial" w:cs="Arial"/>
          <w:sz w:val="20"/>
          <w:szCs w:val="20"/>
        </w:rPr>
      </w:pPr>
      <w:r>
        <w:rPr>
          <w:rFonts w:ascii="Arial" w:eastAsia="Arial" w:hAnsi="Arial" w:cs="Arial"/>
          <w:sz w:val="20"/>
          <w:szCs w:val="20"/>
        </w:rPr>
        <w:t>De spelers van elk viertal</w:t>
      </w:r>
      <w:r w:rsidR="00E03002">
        <w:rPr>
          <w:rFonts w:ascii="Arial" w:eastAsia="Arial" w:hAnsi="Arial" w:cs="Arial"/>
          <w:sz w:val="20"/>
          <w:szCs w:val="20"/>
        </w:rPr>
        <w:t xml:space="preserve"> </w:t>
      </w:r>
      <w:r>
        <w:rPr>
          <w:rFonts w:ascii="Arial" w:eastAsia="Arial" w:hAnsi="Arial" w:cs="Arial"/>
          <w:sz w:val="20"/>
          <w:szCs w:val="20"/>
        </w:rPr>
        <w:t>dienen bij inschrijving in volgorde van speelsterkte te worden vermeld.</w:t>
      </w:r>
    </w:p>
    <w:p w14:paraId="33A72A29" w14:textId="77777777" w:rsidR="00F96D28" w:rsidRDefault="00F96D28">
      <w:pPr>
        <w:spacing w:line="2" w:lineRule="exact"/>
        <w:rPr>
          <w:rFonts w:ascii="Arial" w:eastAsia="Arial" w:hAnsi="Arial" w:cs="Arial"/>
          <w:sz w:val="20"/>
          <w:szCs w:val="20"/>
        </w:rPr>
      </w:pPr>
    </w:p>
    <w:p w14:paraId="4D25C53B" w14:textId="6CBECDFD" w:rsidR="00894561" w:rsidRDefault="00F24C7C" w:rsidP="00894561">
      <w:pPr>
        <w:numPr>
          <w:ilvl w:val="0"/>
          <w:numId w:val="2"/>
        </w:numPr>
        <w:tabs>
          <w:tab w:val="left" w:pos="533"/>
        </w:tabs>
        <w:spacing w:line="239" w:lineRule="auto"/>
        <w:ind w:left="540" w:right="180" w:hanging="424"/>
        <w:rPr>
          <w:rFonts w:ascii="Arial" w:eastAsia="Arial" w:hAnsi="Arial" w:cs="Arial"/>
          <w:sz w:val="20"/>
          <w:szCs w:val="20"/>
        </w:rPr>
      </w:pPr>
      <w:r>
        <w:rPr>
          <w:rFonts w:ascii="Arial" w:eastAsia="Arial" w:hAnsi="Arial" w:cs="Arial"/>
          <w:sz w:val="20"/>
          <w:szCs w:val="20"/>
        </w:rPr>
        <w:t>Deze opgegeven spelers dienen tenminste twee competitiewedstrijden mee te spelen, op straffe van het in mindering brengen van twee matchpunten voor het betreffende</w:t>
      </w:r>
      <w:r w:rsidR="00E03002">
        <w:rPr>
          <w:rFonts w:ascii="Arial" w:eastAsia="Arial" w:hAnsi="Arial" w:cs="Arial"/>
          <w:sz w:val="20"/>
          <w:szCs w:val="20"/>
        </w:rPr>
        <w:t xml:space="preserve"> viertal</w:t>
      </w:r>
      <w:r>
        <w:rPr>
          <w:rFonts w:ascii="Arial" w:eastAsia="Arial" w:hAnsi="Arial" w:cs="Arial"/>
          <w:sz w:val="20"/>
          <w:szCs w:val="20"/>
        </w:rPr>
        <w:t>. Indien naar genoegen van de competitieleider overmacht is aangetoond, kunnen in de ingediende opstelling spelers vervangen worden door spelers die niet in een hoger viertal zijn opgesteld, mits dit gebeurt onmiddellijk nadat bekend is dat de eerder opgegeven speler niet (meer) zal spelen.</w:t>
      </w:r>
    </w:p>
    <w:p w14:paraId="0F7A976A" w14:textId="2FBE9B04" w:rsidR="00894561" w:rsidRPr="00E03002" w:rsidRDefault="00894561" w:rsidP="00894561">
      <w:pPr>
        <w:numPr>
          <w:ilvl w:val="0"/>
          <w:numId w:val="2"/>
        </w:numPr>
        <w:tabs>
          <w:tab w:val="left" w:pos="533"/>
        </w:tabs>
        <w:spacing w:line="239" w:lineRule="auto"/>
        <w:ind w:left="540" w:right="180" w:hanging="424"/>
        <w:rPr>
          <w:rFonts w:ascii="Arial" w:eastAsia="Arial" w:hAnsi="Arial" w:cs="Arial"/>
          <w:sz w:val="20"/>
          <w:szCs w:val="20"/>
        </w:rPr>
      </w:pPr>
      <w:r w:rsidRPr="00E03002">
        <w:rPr>
          <w:rFonts w:ascii="Arial" w:eastAsia="Arial" w:hAnsi="Arial" w:cs="Arial"/>
          <w:sz w:val="20"/>
          <w:szCs w:val="20"/>
        </w:rPr>
        <w:t>Viertallen in de A of B categorie waarvan één of meerdere spelers heeft deelgenomen aan de KNSB Meesterklasse A of KNSB Promotieklasse A in hetzelfde seizoen zien af van het recht op promotie naar de KNSB promotieklasse A voor het volgende seizoen.</w:t>
      </w:r>
    </w:p>
    <w:p w14:paraId="0F7B6FB1" w14:textId="77777777" w:rsidR="00F96D28" w:rsidRPr="00E03002" w:rsidRDefault="00F96D28">
      <w:pPr>
        <w:spacing w:line="228" w:lineRule="exact"/>
        <w:rPr>
          <w:sz w:val="20"/>
          <w:szCs w:val="20"/>
        </w:rPr>
      </w:pPr>
    </w:p>
    <w:p w14:paraId="0D788177" w14:textId="77777777" w:rsidR="00F96D28" w:rsidRPr="00E03002" w:rsidRDefault="00F24C7C">
      <w:pPr>
        <w:ind w:left="120"/>
        <w:rPr>
          <w:sz w:val="20"/>
          <w:szCs w:val="20"/>
        </w:rPr>
      </w:pPr>
      <w:r w:rsidRPr="00E03002">
        <w:rPr>
          <w:rFonts w:ascii="Arial" w:eastAsia="Arial" w:hAnsi="Arial" w:cs="Arial"/>
          <w:b/>
          <w:bCs/>
          <w:sz w:val="20"/>
          <w:szCs w:val="20"/>
          <w:u w:val="single"/>
        </w:rPr>
        <w:t>Artikel 4</w:t>
      </w:r>
    </w:p>
    <w:p w14:paraId="630B737E" w14:textId="77777777" w:rsidR="00F96D28" w:rsidRDefault="00F96D28">
      <w:pPr>
        <w:spacing w:line="9" w:lineRule="exact"/>
        <w:rPr>
          <w:sz w:val="20"/>
          <w:szCs w:val="20"/>
        </w:rPr>
      </w:pPr>
    </w:p>
    <w:p w14:paraId="495A8AA1" w14:textId="77777777" w:rsidR="00F96D28" w:rsidRDefault="00F24C7C">
      <w:pPr>
        <w:numPr>
          <w:ilvl w:val="0"/>
          <w:numId w:val="3"/>
        </w:numPr>
        <w:tabs>
          <w:tab w:val="left" w:pos="540"/>
        </w:tabs>
        <w:spacing w:line="239" w:lineRule="auto"/>
        <w:ind w:left="540" w:right="360" w:hanging="424"/>
        <w:rPr>
          <w:rFonts w:ascii="Arial" w:eastAsia="Arial" w:hAnsi="Arial" w:cs="Arial"/>
          <w:sz w:val="20"/>
          <w:szCs w:val="20"/>
        </w:rPr>
      </w:pPr>
      <w:r>
        <w:rPr>
          <w:rFonts w:ascii="Arial" w:eastAsia="Arial" w:hAnsi="Arial" w:cs="Arial"/>
          <w:sz w:val="20"/>
          <w:szCs w:val="20"/>
        </w:rPr>
        <w:t>Voor een in de SGS-competitie te spelen wedstrijd zijn alle spelers speelgerechtigd die op de datum waarop de wedstrijd wordt gespeeld voorkomen op de KNSB-ledenlijst van de betreffende vereniging en daarnaast, in hetzelfde seizoen:</w:t>
      </w:r>
    </w:p>
    <w:p w14:paraId="318524DF" w14:textId="77777777" w:rsidR="00F96D28" w:rsidRDefault="00F96D28">
      <w:pPr>
        <w:spacing w:line="2" w:lineRule="exact"/>
        <w:rPr>
          <w:rFonts w:ascii="Arial" w:eastAsia="Arial" w:hAnsi="Arial" w:cs="Arial"/>
          <w:sz w:val="20"/>
          <w:szCs w:val="20"/>
        </w:rPr>
      </w:pPr>
    </w:p>
    <w:p w14:paraId="5BE44571" w14:textId="77777777" w:rsidR="00F96D28" w:rsidRDefault="00F24C7C">
      <w:pPr>
        <w:numPr>
          <w:ilvl w:val="1"/>
          <w:numId w:val="3"/>
        </w:numPr>
        <w:tabs>
          <w:tab w:val="left" w:pos="760"/>
        </w:tabs>
        <w:spacing w:line="237" w:lineRule="auto"/>
        <w:ind w:left="760" w:hanging="212"/>
        <w:rPr>
          <w:rFonts w:ascii="Arial" w:eastAsia="Arial" w:hAnsi="Arial" w:cs="Arial"/>
          <w:sz w:val="20"/>
          <w:szCs w:val="20"/>
        </w:rPr>
      </w:pPr>
      <w:r>
        <w:rPr>
          <w:rFonts w:ascii="Arial" w:eastAsia="Arial" w:hAnsi="Arial" w:cs="Arial"/>
          <w:sz w:val="20"/>
          <w:szCs w:val="20"/>
        </w:rPr>
        <w:t>niet zijn opgegeven voor een hoger viertal;</w:t>
      </w:r>
    </w:p>
    <w:p w14:paraId="5F48F65C" w14:textId="77777777" w:rsidR="00F96D28" w:rsidRDefault="00F96D28">
      <w:pPr>
        <w:spacing w:line="1" w:lineRule="exact"/>
        <w:rPr>
          <w:rFonts w:ascii="Arial" w:eastAsia="Arial" w:hAnsi="Arial" w:cs="Arial"/>
          <w:sz w:val="20"/>
          <w:szCs w:val="20"/>
        </w:rPr>
      </w:pPr>
    </w:p>
    <w:p w14:paraId="0D20205C" w14:textId="77777777" w:rsidR="00F96D28" w:rsidRDefault="00F24C7C">
      <w:pPr>
        <w:numPr>
          <w:ilvl w:val="1"/>
          <w:numId w:val="3"/>
        </w:numPr>
        <w:tabs>
          <w:tab w:val="left" w:pos="760"/>
        </w:tabs>
        <w:ind w:left="760" w:hanging="212"/>
        <w:rPr>
          <w:rFonts w:ascii="Arial" w:eastAsia="Arial" w:hAnsi="Arial" w:cs="Arial"/>
          <w:sz w:val="20"/>
          <w:szCs w:val="20"/>
        </w:rPr>
      </w:pPr>
      <w:r>
        <w:rPr>
          <w:rFonts w:ascii="Arial" w:eastAsia="Arial" w:hAnsi="Arial" w:cs="Arial"/>
          <w:sz w:val="20"/>
          <w:szCs w:val="20"/>
        </w:rPr>
        <w:t>niet meer dan drie wedstrijden reeds hebben gespeeld in een hoger viertal;</w:t>
      </w:r>
    </w:p>
    <w:p w14:paraId="24862358" w14:textId="77777777" w:rsidR="00F96D28" w:rsidRDefault="00F96D28">
      <w:pPr>
        <w:spacing w:line="1" w:lineRule="exact"/>
        <w:rPr>
          <w:rFonts w:ascii="Arial" w:eastAsia="Arial" w:hAnsi="Arial" w:cs="Arial"/>
          <w:sz w:val="20"/>
          <w:szCs w:val="20"/>
        </w:rPr>
      </w:pPr>
    </w:p>
    <w:p w14:paraId="4906AA1B" w14:textId="4799C8E9" w:rsidR="00F96D28" w:rsidRDefault="00F24C7C">
      <w:pPr>
        <w:numPr>
          <w:ilvl w:val="1"/>
          <w:numId w:val="3"/>
        </w:numPr>
        <w:tabs>
          <w:tab w:val="left" w:pos="744"/>
        </w:tabs>
        <w:spacing w:line="239" w:lineRule="auto"/>
        <w:ind w:left="540" w:right="320" w:firstLine="8"/>
        <w:jc w:val="both"/>
        <w:rPr>
          <w:rFonts w:ascii="Arial" w:eastAsia="Arial" w:hAnsi="Arial" w:cs="Arial"/>
          <w:sz w:val="20"/>
          <w:szCs w:val="20"/>
        </w:rPr>
      </w:pPr>
      <w:r>
        <w:rPr>
          <w:rFonts w:ascii="Arial" w:eastAsia="Arial" w:hAnsi="Arial" w:cs="Arial"/>
          <w:sz w:val="20"/>
          <w:szCs w:val="20"/>
        </w:rPr>
        <w:t>niet reeds hebben gespeeld voor een andere vereniging binnen de jeugdclubcompetitie van de SGS</w:t>
      </w:r>
      <w:r w:rsidR="00EF6D7A">
        <w:rPr>
          <w:rFonts w:ascii="Arial" w:eastAsia="Arial" w:hAnsi="Arial" w:cs="Arial"/>
          <w:sz w:val="20"/>
          <w:szCs w:val="20"/>
        </w:rPr>
        <w:t>.</w:t>
      </w:r>
      <w:r>
        <w:rPr>
          <w:rFonts w:ascii="Arial" w:eastAsia="Arial" w:hAnsi="Arial" w:cs="Arial"/>
          <w:sz w:val="20"/>
          <w:szCs w:val="20"/>
        </w:rPr>
        <w:t xml:space="preserve"> </w:t>
      </w:r>
    </w:p>
    <w:p w14:paraId="1FB89E0F" w14:textId="77777777" w:rsidR="00F96D28" w:rsidRDefault="00F96D28">
      <w:pPr>
        <w:spacing w:line="4" w:lineRule="exact"/>
        <w:rPr>
          <w:rFonts w:ascii="Arial" w:eastAsia="Arial" w:hAnsi="Arial" w:cs="Arial"/>
          <w:sz w:val="20"/>
          <w:szCs w:val="20"/>
        </w:rPr>
      </w:pPr>
    </w:p>
    <w:p w14:paraId="08946D89" w14:textId="0E42CB93" w:rsidR="00F96D28" w:rsidRDefault="00F24C7C">
      <w:pPr>
        <w:numPr>
          <w:ilvl w:val="0"/>
          <w:numId w:val="3"/>
        </w:numPr>
        <w:tabs>
          <w:tab w:val="left" w:pos="540"/>
        </w:tabs>
        <w:spacing w:line="251" w:lineRule="auto"/>
        <w:ind w:left="540" w:right="220" w:hanging="424"/>
        <w:rPr>
          <w:rFonts w:ascii="Arial" w:eastAsia="Arial" w:hAnsi="Arial" w:cs="Arial"/>
          <w:sz w:val="19"/>
          <w:szCs w:val="19"/>
        </w:rPr>
      </w:pPr>
      <w:r>
        <w:rPr>
          <w:rFonts w:ascii="Arial" w:eastAsia="Arial" w:hAnsi="Arial" w:cs="Arial"/>
          <w:sz w:val="19"/>
          <w:szCs w:val="19"/>
        </w:rPr>
        <w:t>Het bestuur kan dispensatie verlenen van het bepaalde in het vorige lid, onder c</w:t>
      </w:r>
      <w:r w:rsidR="00525B7C">
        <w:rPr>
          <w:rFonts w:ascii="Arial" w:eastAsia="Arial" w:hAnsi="Arial" w:cs="Arial"/>
          <w:sz w:val="19"/>
          <w:szCs w:val="19"/>
        </w:rPr>
        <w:t>.</w:t>
      </w:r>
    </w:p>
    <w:p w14:paraId="413ACA35" w14:textId="77777777" w:rsidR="00F96D28" w:rsidRDefault="00F96D28">
      <w:pPr>
        <w:spacing w:line="1" w:lineRule="exact"/>
        <w:rPr>
          <w:rFonts w:ascii="Arial" w:eastAsia="Arial" w:hAnsi="Arial" w:cs="Arial"/>
          <w:sz w:val="19"/>
          <w:szCs w:val="19"/>
        </w:rPr>
      </w:pPr>
    </w:p>
    <w:p w14:paraId="076C17E4" w14:textId="46294B95" w:rsidR="00F96D28" w:rsidRDefault="00F24C7C">
      <w:pPr>
        <w:numPr>
          <w:ilvl w:val="0"/>
          <w:numId w:val="3"/>
        </w:numPr>
        <w:tabs>
          <w:tab w:val="left" w:pos="540"/>
        </w:tabs>
        <w:spacing w:line="239" w:lineRule="auto"/>
        <w:ind w:left="540" w:right="800" w:hanging="424"/>
        <w:rPr>
          <w:rFonts w:ascii="Arial" w:eastAsia="Arial" w:hAnsi="Arial" w:cs="Arial"/>
          <w:sz w:val="20"/>
          <w:szCs w:val="20"/>
        </w:rPr>
      </w:pPr>
      <w:r>
        <w:rPr>
          <w:rFonts w:ascii="Arial" w:eastAsia="Arial" w:hAnsi="Arial" w:cs="Arial"/>
          <w:sz w:val="20"/>
          <w:szCs w:val="20"/>
        </w:rPr>
        <w:t xml:space="preserve">Een niet bij de aanvang van de SGS-competitie voor een viertal opgegeven speler wordt beschouwd als te zijn opgegeven voor het laagste viertal van de betreffende vereniging. Het bepaalde </w:t>
      </w:r>
      <w:r w:rsidRPr="00525B7C">
        <w:rPr>
          <w:rFonts w:ascii="Arial" w:eastAsia="Arial" w:hAnsi="Arial" w:cs="Arial"/>
          <w:sz w:val="20"/>
          <w:szCs w:val="20"/>
        </w:rPr>
        <w:t xml:space="preserve">in artikel </w:t>
      </w:r>
      <w:r w:rsidR="00EF6D7A" w:rsidRPr="00525B7C">
        <w:rPr>
          <w:rFonts w:ascii="Arial" w:eastAsia="Arial" w:hAnsi="Arial" w:cs="Arial"/>
          <w:sz w:val="20"/>
          <w:szCs w:val="20"/>
        </w:rPr>
        <w:t>3</w:t>
      </w:r>
      <w:r w:rsidRPr="00525B7C">
        <w:rPr>
          <w:rFonts w:ascii="Arial" w:eastAsia="Arial" w:hAnsi="Arial" w:cs="Arial"/>
          <w:sz w:val="20"/>
          <w:szCs w:val="20"/>
        </w:rPr>
        <w:t xml:space="preserve">, derde </w:t>
      </w:r>
      <w:r>
        <w:rPr>
          <w:rFonts w:ascii="Arial" w:eastAsia="Arial" w:hAnsi="Arial" w:cs="Arial"/>
          <w:sz w:val="20"/>
          <w:szCs w:val="20"/>
        </w:rPr>
        <w:t>lid, is op deze speler niet van toepassing.</w:t>
      </w:r>
    </w:p>
    <w:p w14:paraId="58DD47FD" w14:textId="77777777" w:rsidR="00F96D28" w:rsidRDefault="00F96D28">
      <w:pPr>
        <w:spacing w:line="4" w:lineRule="exact"/>
        <w:rPr>
          <w:rFonts w:ascii="Arial" w:eastAsia="Arial" w:hAnsi="Arial" w:cs="Arial"/>
          <w:sz w:val="20"/>
          <w:szCs w:val="20"/>
        </w:rPr>
      </w:pPr>
    </w:p>
    <w:p w14:paraId="3C1F9DA9" w14:textId="1AF6F51D" w:rsidR="00F96D28" w:rsidRDefault="00F24C7C">
      <w:pPr>
        <w:numPr>
          <w:ilvl w:val="0"/>
          <w:numId w:val="3"/>
        </w:numPr>
        <w:tabs>
          <w:tab w:val="left" w:pos="540"/>
        </w:tabs>
        <w:spacing w:line="239" w:lineRule="auto"/>
        <w:ind w:left="540" w:right="260" w:hanging="424"/>
        <w:rPr>
          <w:rFonts w:ascii="Arial" w:eastAsia="Arial" w:hAnsi="Arial" w:cs="Arial"/>
          <w:sz w:val="20"/>
          <w:szCs w:val="20"/>
        </w:rPr>
      </w:pPr>
      <w:r>
        <w:rPr>
          <w:rFonts w:ascii="Arial" w:eastAsia="Arial" w:hAnsi="Arial" w:cs="Arial"/>
          <w:sz w:val="20"/>
          <w:szCs w:val="20"/>
        </w:rPr>
        <w:t xml:space="preserve">Indien een speler uit een opgegeven viertal in de loop van de competitie uitvalt, bijvoorbeeld door bedanken of overgang naar een hoger team, dan dient binnen 14 dagen een vervanger te worden opgegeven op straffe van een boete van € 3,00, die bij herhaling van deze overtreding verdubbeld wordt. Het </w:t>
      </w:r>
      <w:r w:rsidRPr="00525B7C">
        <w:rPr>
          <w:rFonts w:ascii="Arial" w:eastAsia="Arial" w:hAnsi="Arial" w:cs="Arial"/>
          <w:sz w:val="20"/>
          <w:szCs w:val="20"/>
        </w:rPr>
        <w:t xml:space="preserve">bepaalde in artikel </w:t>
      </w:r>
      <w:r w:rsidR="00EF6D7A" w:rsidRPr="00525B7C">
        <w:rPr>
          <w:rFonts w:ascii="Arial" w:eastAsia="Arial" w:hAnsi="Arial" w:cs="Arial"/>
          <w:sz w:val="20"/>
          <w:szCs w:val="20"/>
        </w:rPr>
        <w:t>3</w:t>
      </w:r>
      <w:r w:rsidRPr="00525B7C">
        <w:rPr>
          <w:rFonts w:ascii="Arial" w:eastAsia="Arial" w:hAnsi="Arial" w:cs="Arial"/>
          <w:sz w:val="20"/>
          <w:szCs w:val="20"/>
        </w:rPr>
        <w:t xml:space="preserve">, derde </w:t>
      </w:r>
      <w:r>
        <w:rPr>
          <w:rFonts w:ascii="Arial" w:eastAsia="Arial" w:hAnsi="Arial" w:cs="Arial"/>
          <w:sz w:val="20"/>
          <w:szCs w:val="20"/>
        </w:rPr>
        <w:t>lid, is ook op deze vervanger van toepassing.</w:t>
      </w:r>
    </w:p>
    <w:p w14:paraId="23F033B0" w14:textId="77777777" w:rsidR="00F96D28" w:rsidRDefault="00F96D28">
      <w:pPr>
        <w:spacing w:line="3" w:lineRule="exact"/>
        <w:rPr>
          <w:rFonts w:ascii="Arial" w:eastAsia="Arial" w:hAnsi="Arial" w:cs="Arial"/>
          <w:sz w:val="20"/>
          <w:szCs w:val="20"/>
        </w:rPr>
      </w:pPr>
    </w:p>
    <w:p w14:paraId="50FBB1DD" w14:textId="77777777" w:rsidR="00F96D28" w:rsidRDefault="00F24C7C">
      <w:pPr>
        <w:numPr>
          <w:ilvl w:val="0"/>
          <w:numId w:val="3"/>
        </w:numPr>
        <w:tabs>
          <w:tab w:val="left" w:pos="540"/>
        </w:tabs>
        <w:spacing w:line="239" w:lineRule="auto"/>
        <w:ind w:left="540" w:right="320" w:hanging="424"/>
        <w:rPr>
          <w:rFonts w:ascii="Arial" w:eastAsia="Arial" w:hAnsi="Arial" w:cs="Arial"/>
          <w:sz w:val="20"/>
          <w:szCs w:val="20"/>
        </w:rPr>
      </w:pPr>
      <w:r>
        <w:rPr>
          <w:rFonts w:ascii="Arial" w:eastAsia="Arial" w:hAnsi="Arial" w:cs="Arial"/>
          <w:sz w:val="20"/>
          <w:szCs w:val="20"/>
        </w:rPr>
        <w:t>Indien een speler is opgesteld die niet speelgerechtigd is krachtens het bepaalde in het eerste lid, wordt de partij voor deze speler verloren verklaard en wordt aan de betreffende vereniging een boete opgelegd van € 3,00.</w:t>
      </w:r>
    </w:p>
    <w:p w14:paraId="478E83E1" w14:textId="77777777" w:rsidR="00F96D28" w:rsidRDefault="00F24C7C">
      <w:pPr>
        <w:numPr>
          <w:ilvl w:val="0"/>
          <w:numId w:val="4"/>
        </w:numPr>
        <w:tabs>
          <w:tab w:val="left" w:pos="424"/>
        </w:tabs>
        <w:spacing w:line="239" w:lineRule="auto"/>
        <w:ind w:left="424" w:right="360" w:hanging="424"/>
        <w:rPr>
          <w:rFonts w:ascii="Arial" w:eastAsia="Arial" w:hAnsi="Arial" w:cs="Arial"/>
          <w:sz w:val="20"/>
          <w:szCs w:val="20"/>
        </w:rPr>
      </w:pPr>
      <w:bookmarkStart w:id="2" w:name="page3"/>
      <w:bookmarkEnd w:id="2"/>
      <w:r>
        <w:rPr>
          <w:rFonts w:ascii="Arial" w:eastAsia="Arial" w:hAnsi="Arial" w:cs="Arial"/>
          <w:sz w:val="20"/>
          <w:szCs w:val="20"/>
        </w:rPr>
        <w:lastRenderedPageBreak/>
        <w:t>De rangorde van viertallen van dezelfde vereniging wordt in de eerste plaats bepaald door categorie, waarbij A de hoogste categorie is, en in de tweede plaats door het teamvolgnummer, waarbij team 1 het hoogste team is.</w:t>
      </w:r>
    </w:p>
    <w:p w14:paraId="41661F23" w14:textId="77777777" w:rsidR="00F96D28" w:rsidRDefault="00F96D28">
      <w:pPr>
        <w:spacing w:line="226" w:lineRule="exact"/>
        <w:rPr>
          <w:sz w:val="20"/>
          <w:szCs w:val="20"/>
        </w:rPr>
      </w:pPr>
    </w:p>
    <w:p w14:paraId="05C557BD" w14:textId="77777777" w:rsidR="00F96D28" w:rsidRDefault="00F24C7C">
      <w:pPr>
        <w:ind w:left="4"/>
        <w:rPr>
          <w:sz w:val="20"/>
          <w:szCs w:val="20"/>
        </w:rPr>
      </w:pPr>
      <w:r>
        <w:rPr>
          <w:rFonts w:ascii="Arial" w:eastAsia="Arial" w:hAnsi="Arial" w:cs="Arial"/>
          <w:b/>
          <w:bCs/>
          <w:sz w:val="20"/>
          <w:szCs w:val="20"/>
          <w:u w:val="single"/>
        </w:rPr>
        <w:t>Artikel 5</w:t>
      </w:r>
    </w:p>
    <w:p w14:paraId="7EC38EDA" w14:textId="77777777" w:rsidR="00F96D28" w:rsidRDefault="00F96D28">
      <w:pPr>
        <w:spacing w:line="8" w:lineRule="exact"/>
        <w:rPr>
          <w:sz w:val="20"/>
          <w:szCs w:val="20"/>
        </w:rPr>
      </w:pPr>
    </w:p>
    <w:p w14:paraId="2F4C2CF2" w14:textId="77777777" w:rsidR="00F96D28" w:rsidRDefault="00F24C7C">
      <w:pPr>
        <w:ind w:left="4"/>
        <w:rPr>
          <w:sz w:val="20"/>
          <w:szCs w:val="20"/>
        </w:rPr>
      </w:pPr>
      <w:r>
        <w:rPr>
          <w:rFonts w:ascii="Arial" w:eastAsia="Arial" w:hAnsi="Arial" w:cs="Arial"/>
          <w:sz w:val="20"/>
          <w:szCs w:val="20"/>
        </w:rPr>
        <w:t>Vacant</w:t>
      </w:r>
    </w:p>
    <w:p w14:paraId="1864FB2F" w14:textId="77777777" w:rsidR="00F96D28" w:rsidRDefault="00F96D28">
      <w:pPr>
        <w:spacing w:line="221" w:lineRule="exact"/>
        <w:rPr>
          <w:sz w:val="20"/>
          <w:szCs w:val="20"/>
        </w:rPr>
      </w:pPr>
    </w:p>
    <w:p w14:paraId="7505078C" w14:textId="77777777" w:rsidR="00F96D28" w:rsidRDefault="00F24C7C">
      <w:pPr>
        <w:ind w:left="4"/>
        <w:rPr>
          <w:sz w:val="20"/>
          <w:szCs w:val="20"/>
        </w:rPr>
      </w:pPr>
      <w:r>
        <w:rPr>
          <w:rFonts w:ascii="Arial" w:eastAsia="Arial" w:hAnsi="Arial" w:cs="Arial"/>
          <w:b/>
          <w:bCs/>
          <w:sz w:val="20"/>
          <w:szCs w:val="20"/>
          <w:u w:val="single"/>
        </w:rPr>
        <w:t>Artikel 6</w:t>
      </w:r>
    </w:p>
    <w:p w14:paraId="5CFF7F04" w14:textId="77777777" w:rsidR="00F96D28" w:rsidRDefault="00F96D28">
      <w:pPr>
        <w:spacing w:line="9" w:lineRule="exact"/>
        <w:rPr>
          <w:sz w:val="20"/>
          <w:szCs w:val="20"/>
        </w:rPr>
      </w:pPr>
    </w:p>
    <w:p w14:paraId="50B8B1B7" w14:textId="77777777" w:rsidR="00F96D28" w:rsidRDefault="00F24C7C">
      <w:pPr>
        <w:numPr>
          <w:ilvl w:val="0"/>
          <w:numId w:val="5"/>
        </w:numPr>
        <w:tabs>
          <w:tab w:val="left" w:pos="424"/>
        </w:tabs>
        <w:spacing w:line="239" w:lineRule="auto"/>
        <w:ind w:left="424" w:right="220" w:hanging="424"/>
        <w:rPr>
          <w:rFonts w:ascii="Arial" w:eastAsia="Arial" w:hAnsi="Arial" w:cs="Arial"/>
          <w:sz w:val="20"/>
          <w:szCs w:val="20"/>
        </w:rPr>
      </w:pPr>
      <w:r>
        <w:rPr>
          <w:rFonts w:ascii="Arial" w:eastAsia="Arial" w:hAnsi="Arial" w:cs="Arial"/>
          <w:sz w:val="20"/>
          <w:szCs w:val="20"/>
        </w:rPr>
        <w:t>Met een aanmelding voor een competitie neemt een vereniging de verplichting op zich deze tot het einde toe uit te spelen.</w:t>
      </w:r>
    </w:p>
    <w:p w14:paraId="58869D95" w14:textId="77777777" w:rsidR="00F96D28" w:rsidRDefault="00F96D28">
      <w:pPr>
        <w:spacing w:line="2" w:lineRule="exact"/>
        <w:rPr>
          <w:rFonts w:ascii="Arial" w:eastAsia="Arial" w:hAnsi="Arial" w:cs="Arial"/>
          <w:sz w:val="20"/>
          <w:szCs w:val="20"/>
        </w:rPr>
      </w:pPr>
    </w:p>
    <w:p w14:paraId="3F5850BE" w14:textId="77777777" w:rsidR="00F96D28" w:rsidRDefault="00F24C7C">
      <w:pPr>
        <w:numPr>
          <w:ilvl w:val="0"/>
          <w:numId w:val="5"/>
        </w:numPr>
        <w:tabs>
          <w:tab w:val="left" w:pos="424"/>
        </w:tabs>
        <w:spacing w:line="239" w:lineRule="auto"/>
        <w:ind w:left="424" w:hanging="424"/>
        <w:rPr>
          <w:rFonts w:ascii="Arial" w:eastAsia="Arial" w:hAnsi="Arial" w:cs="Arial"/>
          <w:sz w:val="20"/>
          <w:szCs w:val="20"/>
        </w:rPr>
      </w:pPr>
      <w:r>
        <w:rPr>
          <w:rFonts w:ascii="Arial" w:eastAsia="Arial" w:hAnsi="Arial" w:cs="Arial"/>
          <w:sz w:val="20"/>
          <w:szCs w:val="20"/>
        </w:rPr>
        <w:t>Een verzoek van een vereniging zich met één of meer viertallen uit de competitie te mogen terugtrekken, wordt door de competitieleider alleen in gunstige overweging genomen wanneer overtuigend blijkt dat de omstandigheden terugtrekking noodzakelijk maken. In andere gevallen is de vereniging een boete van € 50,00 per teruggetrokken viertal verschuldigd.</w:t>
      </w:r>
    </w:p>
    <w:p w14:paraId="3A1E6D47" w14:textId="77777777" w:rsidR="00F96D28" w:rsidRDefault="00F96D28">
      <w:pPr>
        <w:spacing w:line="3" w:lineRule="exact"/>
        <w:rPr>
          <w:rFonts w:ascii="Arial" w:eastAsia="Arial" w:hAnsi="Arial" w:cs="Arial"/>
          <w:sz w:val="20"/>
          <w:szCs w:val="20"/>
        </w:rPr>
      </w:pPr>
    </w:p>
    <w:p w14:paraId="3C5317FB" w14:textId="77777777" w:rsidR="00F96D28" w:rsidRDefault="00F24C7C">
      <w:pPr>
        <w:numPr>
          <w:ilvl w:val="0"/>
          <w:numId w:val="5"/>
        </w:numPr>
        <w:tabs>
          <w:tab w:val="left" w:pos="424"/>
        </w:tabs>
        <w:spacing w:line="239" w:lineRule="auto"/>
        <w:ind w:left="424" w:right="120" w:hanging="424"/>
        <w:rPr>
          <w:rFonts w:ascii="Arial" w:eastAsia="Arial" w:hAnsi="Arial" w:cs="Arial"/>
          <w:sz w:val="20"/>
          <w:szCs w:val="20"/>
        </w:rPr>
      </w:pPr>
      <w:r>
        <w:rPr>
          <w:rFonts w:ascii="Arial" w:eastAsia="Arial" w:hAnsi="Arial" w:cs="Arial"/>
          <w:sz w:val="20"/>
          <w:szCs w:val="20"/>
        </w:rPr>
        <w:t>Indien een viertal wordt teruggetrokken dat minder dan 50% van de te spelen wedstrijden heeft voltooid, vervallen de door dit team gespeelde wedstrijden. Indien een viertal wordt teruggetrokken dat 50% of meer van de te spelen wedstrijden heeft voltooid, blijven de uitslagen van deze wedstrijden gehandhaafd. De overige wedstrijden worden door de tegenstanders reglementair met 4-0 gewonnen.</w:t>
      </w:r>
    </w:p>
    <w:p w14:paraId="5ACBD432" w14:textId="77777777" w:rsidR="00F96D28" w:rsidRDefault="00F96D28">
      <w:pPr>
        <w:spacing w:line="234" w:lineRule="exact"/>
        <w:rPr>
          <w:sz w:val="20"/>
          <w:szCs w:val="20"/>
        </w:rPr>
      </w:pPr>
    </w:p>
    <w:p w14:paraId="58985E1A" w14:textId="77777777" w:rsidR="00F96D28" w:rsidRDefault="00F24C7C">
      <w:pPr>
        <w:ind w:right="-23"/>
        <w:jc w:val="center"/>
        <w:rPr>
          <w:sz w:val="20"/>
          <w:szCs w:val="20"/>
        </w:rPr>
      </w:pPr>
      <w:r>
        <w:rPr>
          <w:rFonts w:ascii="Arial" w:eastAsia="Arial" w:hAnsi="Arial" w:cs="Arial"/>
          <w:sz w:val="20"/>
          <w:szCs w:val="20"/>
          <w:u w:val="single"/>
        </w:rPr>
        <w:t>Indeling</w:t>
      </w:r>
    </w:p>
    <w:p w14:paraId="685EE069" w14:textId="77777777" w:rsidR="00F96D28" w:rsidRDefault="00F96D28">
      <w:pPr>
        <w:spacing w:line="223" w:lineRule="exact"/>
        <w:rPr>
          <w:sz w:val="20"/>
          <w:szCs w:val="20"/>
        </w:rPr>
      </w:pPr>
    </w:p>
    <w:p w14:paraId="1AD41B9A" w14:textId="77777777" w:rsidR="00F96D28" w:rsidRPr="00525B7C" w:rsidRDefault="00F24C7C">
      <w:pPr>
        <w:ind w:left="4"/>
        <w:rPr>
          <w:sz w:val="20"/>
          <w:szCs w:val="20"/>
        </w:rPr>
      </w:pPr>
      <w:r w:rsidRPr="00525B7C">
        <w:rPr>
          <w:rFonts w:ascii="Arial" w:eastAsia="Arial" w:hAnsi="Arial" w:cs="Arial"/>
          <w:b/>
          <w:bCs/>
          <w:sz w:val="20"/>
          <w:szCs w:val="20"/>
          <w:u w:val="single"/>
        </w:rPr>
        <w:t>Artikel 7</w:t>
      </w:r>
    </w:p>
    <w:p w14:paraId="5633954C" w14:textId="77777777" w:rsidR="00F96D28" w:rsidRPr="00525B7C" w:rsidRDefault="00F96D28">
      <w:pPr>
        <w:spacing w:line="6" w:lineRule="exact"/>
        <w:rPr>
          <w:sz w:val="20"/>
          <w:szCs w:val="20"/>
        </w:rPr>
      </w:pPr>
    </w:p>
    <w:p w14:paraId="13F360D9" w14:textId="623FC985" w:rsidR="00F96D28" w:rsidRPr="00472B2B" w:rsidRDefault="00F24C7C">
      <w:pPr>
        <w:numPr>
          <w:ilvl w:val="0"/>
          <w:numId w:val="6"/>
        </w:numPr>
        <w:tabs>
          <w:tab w:val="left" w:pos="424"/>
        </w:tabs>
        <w:ind w:left="424" w:hanging="424"/>
        <w:rPr>
          <w:rFonts w:ascii="Arial" w:eastAsia="Arial" w:hAnsi="Arial" w:cs="Arial"/>
          <w:strike/>
          <w:color w:val="FF0000"/>
          <w:sz w:val="20"/>
          <w:szCs w:val="20"/>
        </w:rPr>
      </w:pPr>
      <w:r w:rsidRPr="00525B7C">
        <w:rPr>
          <w:rFonts w:ascii="Arial" w:eastAsia="Arial" w:hAnsi="Arial" w:cs="Arial"/>
          <w:sz w:val="20"/>
          <w:szCs w:val="20"/>
        </w:rPr>
        <w:t>Elke categorie bestaat uit een eerste klasse en zo mogelijk één of meerdere tweede klassen. De ind</w:t>
      </w:r>
      <w:r>
        <w:rPr>
          <w:rFonts w:ascii="Arial" w:eastAsia="Arial" w:hAnsi="Arial" w:cs="Arial"/>
          <w:sz w:val="20"/>
          <w:szCs w:val="20"/>
        </w:rPr>
        <w:t xml:space="preserve">eling is afhankelijk van het aantal inschrijvingen en de resultaten van het voorafgaande seizoen. Elke klasse bestaat zo mogelijk uit acht viertallen waartussen een enkelvoudige competitie gespeeld wordt. In alle groepen wordt één wedstrijd per avond gespeeld, uitgezonderd de tweede klasse in de D-categorie. Hierbij worden twee wedstrijden op een avond gespeeld, </w:t>
      </w:r>
    </w:p>
    <w:p w14:paraId="7AD72F4F" w14:textId="77777777" w:rsidR="00F96D28" w:rsidRDefault="00F96D28">
      <w:pPr>
        <w:spacing w:line="1" w:lineRule="exact"/>
        <w:rPr>
          <w:rFonts w:ascii="Arial" w:eastAsia="Arial" w:hAnsi="Arial" w:cs="Arial"/>
          <w:sz w:val="20"/>
          <w:szCs w:val="20"/>
        </w:rPr>
      </w:pPr>
    </w:p>
    <w:p w14:paraId="2C3ED8AB" w14:textId="77777777" w:rsidR="00F96D28" w:rsidRDefault="00F24C7C">
      <w:pPr>
        <w:numPr>
          <w:ilvl w:val="0"/>
          <w:numId w:val="6"/>
        </w:numPr>
        <w:tabs>
          <w:tab w:val="left" w:pos="424"/>
        </w:tabs>
        <w:spacing w:line="239" w:lineRule="auto"/>
        <w:ind w:left="424" w:right="40" w:hanging="424"/>
        <w:rPr>
          <w:rFonts w:ascii="Arial" w:eastAsia="Arial" w:hAnsi="Arial" w:cs="Arial"/>
          <w:sz w:val="20"/>
          <w:szCs w:val="20"/>
        </w:rPr>
      </w:pPr>
      <w:r>
        <w:rPr>
          <w:rFonts w:ascii="Arial" w:eastAsia="Arial" w:hAnsi="Arial" w:cs="Arial"/>
          <w:sz w:val="20"/>
          <w:szCs w:val="20"/>
        </w:rPr>
        <w:t>Bij de verdeling van teams over groepen in dezelfde klasse geldt het uitgangspunt dat het aantal te reizen kilometers beperkt moet zijn. Wanneer twee of meer viertallen van eenzelfde vereniging in dezelfde klasse meedingen, worden deze viertallen zoveel mogelijk in verschillende afdelingen ingedeeld, mits het (maximale) aantal te reizen kilometers niet te groot wordt. De jeugdleider van een vereniging kan een verzoek omtrent de (maximale) reisafstand voor de sluitingsdatum bij de competitieleider indienen.</w:t>
      </w:r>
    </w:p>
    <w:p w14:paraId="020AF26A" w14:textId="77777777" w:rsidR="00F96D28" w:rsidRDefault="00F96D28">
      <w:pPr>
        <w:spacing w:line="5" w:lineRule="exact"/>
        <w:rPr>
          <w:rFonts w:ascii="Arial" w:eastAsia="Arial" w:hAnsi="Arial" w:cs="Arial"/>
          <w:sz w:val="20"/>
          <w:szCs w:val="20"/>
        </w:rPr>
      </w:pPr>
    </w:p>
    <w:p w14:paraId="79027B43" w14:textId="77777777" w:rsidR="00F96D28" w:rsidRDefault="00F24C7C">
      <w:pPr>
        <w:numPr>
          <w:ilvl w:val="0"/>
          <w:numId w:val="6"/>
        </w:numPr>
        <w:tabs>
          <w:tab w:val="left" w:pos="424"/>
        </w:tabs>
        <w:spacing w:line="239" w:lineRule="auto"/>
        <w:ind w:left="424" w:right="40" w:hanging="424"/>
        <w:rPr>
          <w:rFonts w:ascii="Arial" w:eastAsia="Arial" w:hAnsi="Arial" w:cs="Arial"/>
          <w:sz w:val="20"/>
          <w:szCs w:val="20"/>
        </w:rPr>
      </w:pPr>
      <w:r>
        <w:rPr>
          <w:rFonts w:ascii="Arial" w:eastAsia="Arial" w:hAnsi="Arial" w:cs="Arial"/>
          <w:sz w:val="20"/>
          <w:szCs w:val="20"/>
        </w:rPr>
        <w:t>Verenigingen kunnen voor de sluitingsdatum hun wensen met betrekking tot het niet-spelen op bepaalde data voorleggen aan de competitieleider, die hiermee zoveel mogelijk rekening zal houden. Na publicatie van het wedstrijdprogramma is wijziging van de speeldata in het algemeen niet meer mogelijk. Indien een vereniging in de onmogelijkheid verkeert om op een vastgestelde datum te spelen, dan kan men de competitieleider verzoeken een andere datum vast te stellen. De competitieleider zal zo'n verzoek slechts in overweging nemen als het tenminste 10 dagen voor de vastgestelde speeldatum schriftelijk is ingediend en als de tegenpartij daartegen geen bezwaar heeft. Wordt een wedstrijd zonder goedkeuring van de competitieleider op een andere datum dan de vastgestelde datum gespeeld, dan wordt dit bestraft zoals in artikel 24 omschreven.</w:t>
      </w:r>
    </w:p>
    <w:p w14:paraId="6F3FA05E" w14:textId="77777777" w:rsidR="00F96D28" w:rsidRDefault="00F96D28">
      <w:pPr>
        <w:spacing w:line="231" w:lineRule="exact"/>
        <w:rPr>
          <w:sz w:val="20"/>
          <w:szCs w:val="20"/>
        </w:rPr>
      </w:pPr>
    </w:p>
    <w:p w14:paraId="76F81D9F" w14:textId="77777777" w:rsidR="00F96D28" w:rsidRPr="00525B7C" w:rsidRDefault="00F24C7C">
      <w:pPr>
        <w:ind w:left="4"/>
        <w:rPr>
          <w:sz w:val="20"/>
          <w:szCs w:val="20"/>
        </w:rPr>
      </w:pPr>
      <w:r w:rsidRPr="00525B7C">
        <w:rPr>
          <w:rFonts w:ascii="Arial" w:eastAsia="Arial" w:hAnsi="Arial" w:cs="Arial"/>
          <w:b/>
          <w:bCs/>
          <w:sz w:val="20"/>
          <w:szCs w:val="20"/>
          <w:u w:val="single"/>
        </w:rPr>
        <w:t>Artikel 8</w:t>
      </w:r>
    </w:p>
    <w:p w14:paraId="2795571F" w14:textId="77777777" w:rsidR="00F96D28" w:rsidRPr="00525B7C" w:rsidRDefault="00F96D28">
      <w:pPr>
        <w:spacing w:line="9" w:lineRule="exact"/>
        <w:rPr>
          <w:sz w:val="20"/>
          <w:szCs w:val="20"/>
        </w:rPr>
      </w:pPr>
    </w:p>
    <w:p w14:paraId="273C0B91" w14:textId="39797CB5" w:rsidR="00F96D28" w:rsidRPr="00525B7C" w:rsidRDefault="00F24C7C">
      <w:pPr>
        <w:spacing w:line="239" w:lineRule="auto"/>
        <w:ind w:left="4" w:right="20"/>
        <w:jc w:val="both"/>
        <w:rPr>
          <w:sz w:val="20"/>
          <w:szCs w:val="20"/>
        </w:rPr>
      </w:pPr>
      <w:r w:rsidRPr="00525B7C">
        <w:rPr>
          <w:rFonts w:ascii="Arial" w:eastAsia="Arial" w:hAnsi="Arial" w:cs="Arial"/>
          <w:sz w:val="20"/>
          <w:szCs w:val="20"/>
        </w:rPr>
        <w:t>Als bij het begin van het seizoen blijkt dat een</w:t>
      </w:r>
      <w:r w:rsidR="00472B2B" w:rsidRPr="00525B7C">
        <w:rPr>
          <w:rFonts w:ascii="Arial" w:eastAsia="Arial" w:hAnsi="Arial" w:cs="Arial"/>
          <w:sz w:val="20"/>
          <w:szCs w:val="20"/>
        </w:rPr>
        <w:t xml:space="preserve"> eerste</w:t>
      </w:r>
      <w:r w:rsidRPr="00525B7C">
        <w:rPr>
          <w:rFonts w:ascii="Arial" w:eastAsia="Arial" w:hAnsi="Arial" w:cs="Arial"/>
          <w:sz w:val="20"/>
          <w:szCs w:val="20"/>
        </w:rPr>
        <w:t xml:space="preserve"> klasse uit zeven of minder viertallen gaat bestaan, vindt er versterkte promotie plaats uit de zich daaronder bevindende klasse. Bij een te groot krachtsverschil kan de competitieleider echter besluiten een</w:t>
      </w:r>
      <w:r w:rsidR="00472B2B" w:rsidRPr="00525B7C">
        <w:rPr>
          <w:rFonts w:ascii="Arial" w:eastAsia="Arial" w:hAnsi="Arial" w:cs="Arial"/>
          <w:sz w:val="20"/>
          <w:szCs w:val="20"/>
        </w:rPr>
        <w:t xml:space="preserve"> eerste</w:t>
      </w:r>
      <w:r w:rsidRPr="00525B7C">
        <w:rPr>
          <w:rFonts w:ascii="Arial" w:eastAsia="Arial" w:hAnsi="Arial" w:cs="Arial"/>
          <w:sz w:val="20"/>
          <w:szCs w:val="20"/>
        </w:rPr>
        <w:t xml:space="preserve"> klasse uit minder dan acht teams te laten bestaan.</w:t>
      </w:r>
    </w:p>
    <w:p w14:paraId="45948235" w14:textId="77777777" w:rsidR="00F96D28" w:rsidRDefault="00F96D28">
      <w:pPr>
        <w:spacing w:line="2" w:lineRule="exact"/>
        <w:rPr>
          <w:sz w:val="20"/>
          <w:szCs w:val="20"/>
        </w:rPr>
      </w:pPr>
    </w:p>
    <w:p w14:paraId="6D53FE7F" w14:textId="77777777" w:rsidR="00F96D28" w:rsidRDefault="00F24C7C">
      <w:pPr>
        <w:spacing w:line="239" w:lineRule="auto"/>
        <w:ind w:left="4" w:right="400"/>
        <w:rPr>
          <w:sz w:val="20"/>
          <w:szCs w:val="20"/>
        </w:rPr>
      </w:pPr>
      <w:r>
        <w:rPr>
          <w:rFonts w:ascii="Arial" w:eastAsia="Arial" w:hAnsi="Arial" w:cs="Arial"/>
          <w:sz w:val="20"/>
          <w:szCs w:val="20"/>
        </w:rPr>
        <w:t>Een viertal kan ook degraderen of niet promoveren op verzoek van de eigen jeugdleider, mits een schriftelijk verzoek hiertoe voor de sluitingsdatum door de competitieleider is ontvangen.</w:t>
      </w:r>
    </w:p>
    <w:p w14:paraId="4A5746C5" w14:textId="77777777" w:rsidR="00F96D28" w:rsidRDefault="00F96D28">
      <w:pPr>
        <w:spacing w:line="3" w:lineRule="exact"/>
        <w:rPr>
          <w:sz w:val="20"/>
          <w:szCs w:val="20"/>
        </w:rPr>
      </w:pPr>
    </w:p>
    <w:p w14:paraId="1142DE7E" w14:textId="77777777" w:rsidR="00F96D28" w:rsidRDefault="00F24C7C">
      <w:pPr>
        <w:spacing w:line="239" w:lineRule="auto"/>
        <w:ind w:left="4" w:right="200"/>
        <w:rPr>
          <w:sz w:val="20"/>
          <w:szCs w:val="20"/>
        </w:rPr>
      </w:pPr>
      <w:r>
        <w:rPr>
          <w:rFonts w:ascii="Arial" w:eastAsia="Arial" w:hAnsi="Arial" w:cs="Arial"/>
          <w:sz w:val="20"/>
          <w:szCs w:val="20"/>
        </w:rPr>
        <w:t>De competitieleider kan zonder verdere toelichting besluiten niet aan verzoeken van verenigingen te voldoen.</w:t>
      </w:r>
    </w:p>
    <w:p w14:paraId="4D5E42F7" w14:textId="77777777" w:rsidR="00F96D28" w:rsidRDefault="00F96D28">
      <w:pPr>
        <w:spacing w:line="230" w:lineRule="exact"/>
        <w:rPr>
          <w:sz w:val="20"/>
          <w:szCs w:val="20"/>
        </w:rPr>
      </w:pPr>
    </w:p>
    <w:p w14:paraId="343BEA9A" w14:textId="77777777" w:rsidR="00F96D28" w:rsidRDefault="00F24C7C">
      <w:pPr>
        <w:ind w:right="-23"/>
        <w:jc w:val="center"/>
        <w:rPr>
          <w:sz w:val="20"/>
          <w:szCs w:val="20"/>
        </w:rPr>
      </w:pPr>
      <w:r>
        <w:rPr>
          <w:rFonts w:ascii="Arial" w:eastAsia="Arial" w:hAnsi="Arial" w:cs="Arial"/>
          <w:sz w:val="20"/>
          <w:szCs w:val="20"/>
          <w:u w:val="single"/>
        </w:rPr>
        <w:t>Opstelling</w:t>
      </w:r>
    </w:p>
    <w:p w14:paraId="6DA14529" w14:textId="77777777" w:rsidR="001B54C7" w:rsidRDefault="001B54C7">
      <w:pPr>
        <w:ind w:left="4"/>
        <w:rPr>
          <w:rFonts w:ascii="Arial" w:eastAsia="Arial" w:hAnsi="Arial" w:cs="Arial"/>
          <w:b/>
          <w:bCs/>
          <w:color w:val="FF0000"/>
          <w:sz w:val="20"/>
          <w:szCs w:val="20"/>
          <w:u w:val="single"/>
        </w:rPr>
      </w:pPr>
      <w:bookmarkStart w:id="3" w:name="page4"/>
      <w:bookmarkEnd w:id="3"/>
    </w:p>
    <w:p w14:paraId="20C2A8BD" w14:textId="1B3F7CBE" w:rsidR="00F96D28" w:rsidRPr="00525B7C" w:rsidRDefault="00F24C7C">
      <w:pPr>
        <w:ind w:left="4"/>
        <w:rPr>
          <w:rFonts w:ascii="Arial" w:eastAsia="Arial" w:hAnsi="Arial" w:cs="Arial"/>
          <w:b/>
          <w:bCs/>
          <w:sz w:val="20"/>
          <w:szCs w:val="20"/>
          <w:u w:val="single"/>
        </w:rPr>
      </w:pPr>
      <w:r w:rsidRPr="00525B7C">
        <w:rPr>
          <w:rFonts w:ascii="Arial" w:eastAsia="Arial" w:hAnsi="Arial" w:cs="Arial"/>
          <w:b/>
          <w:bCs/>
          <w:sz w:val="20"/>
          <w:szCs w:val="20"/>
          <w:u w:val="single"/>
        </w:rPr>
        <w:t>Artikel 9</w:t>
      </w:r>
    </w:p>
    <w:p w14:paraId="2E9C82E9" w14:textId="77777777" w:rsidR="00472B2B" w:rsidRDefault="00472B2B">
      <w:pPr>
        <w:ind w:left="4"/>
        <w:rPr>
          <w:sz w:val="20"/>
          <w:szCs w:val="20"/>
        </w:rPr>
      </w:pPr>
    </w:p>
    <w:p w14:paraId="66D01507" w14:textId="77777777" w:rsidR="00F96D28" w:rsidRDefault="00F96D28">
      <w:pPr>
        <w:spacing w:line="8" w:lineRule="exact"/>
        <w:rPr>
          <w:sz w:val="20"/>
          <w:szCs w:val="20"/>
        </w:rPr>
      </w:pPr>
    </w:p>
    <w:p w14:paraId="2AB3172C" w14:textId="4CABBCC6" w:rsidR="00472B2B" w:rsidRPr="00525B7C" w:rsidRDefault="00472B2B" w:rsidP="00472B2B">
      <w:pPr>
        <w:numPr>
          <w:ilvl w:val="0"/>
          <w:numId w:val="7"/>
        </w:numPr>
        <w:tabs>
          <w:tab w:val="left" w:pos="424"/>
        </w:tabs>
        <w:spacing w:line="238" w:lineRule="auto"/>
        <w:ind w:left="424" w:right="140" w:hanging="424"/>
        <w:rPr>
          <w:rFonts w:ascii="Arial" w:eastAsia="Arial" w:hAnsi="Arial" w:cs="Arial"/>
          <w:sz w:val="20"/>
          <w:szCs w:val="20"/>
        </w:rPr>
      </w:pPr>
      <w:r>
        <w:rPr>
          <w:rFonts w:ascii="Arial" w:eastAsia="Arial" w:hAnsi="Arial" w:cs="Arial"/>
          <w:sz w:val="20"/>
          <w:szCs w:val="20"/>
        </w:rPr>
        <w:lastRenderedPageBreak/>
        <w:t xml:space="preserve">Voor het begin van de wedstrijd zijn de leiders van beide viertallen </w:t>
      </w:r>
      <w:r w:rsidRPr="00525B7C">
        <w:rPr>
          <w:rFonts w:ascii="Arial" w:eastAsia="Arial" w:hAnsi="Arial" w:cs="Arial"/>
          <w:sz w:val="20"/>
          <w:szCs w:val="20"/>
        </w:rPr>
        <w:t xml:space="preserve">verplicht </w:t>
      </w:r>
      <w:r w:rsidR="00D135E2" w:rsidRPr="00525B7C">
        <w:rPr>
          <w:rFonts w:ascii="Arial" w:eastAsia="Arial" w:hAnsi="Arial" w:cs="Arial"/>
          <w:sz w:val="20"/>
          <w:szCs w:val="20"/>
        </w:rPr>
        <w:t xml:space="preserve">de wedstrijdleider </w:t>
      </w:r>
      <w:r w:rsidRPr="00525B7C">
        <w:rPr>
          <w:rFonts w:ascii="Arial" w:eastAsia="Arial" w:hAnsi="Arial" w:cs="Arial"/>
          <w:sz w:val="20"/>
          <w:szCs w:val="20"/>
        </w:rPr>
        <w:t>schriftelijk de namen van de spelers in juiste bordvolgorde te geven.</w:t>
      </w:r>
    </w:p>
    <w:p w14:paraId="338CB167" w14:textId="77777777" w:rsidR="00472B2B" w:rsidRPr="00525B7C" w:rsidRDefault="00472B2B" w:rsidP="00472B2B">
      <w:pPr>
        <w:spacing w:line="2" w:lineRule="exact"/>
        <w:rPr>
          <w:rFonts w:ascii="Arial" w:eastAsia="Arial" w:hAnsi="Arial" w:cs="Arial"/>
          <w:sz w:val="20"/>
          <w:szCs w:val="20"/>
        </w:rPr>
      </w:pPr>
    </w:p>
    <w:p w14:paraId="43E3D834" w14:textId="5F5D32D2" w:rsidR="00472B2B" w:rsidRPr="00472B2B" w:rsidRDefault="00472B2B" w:rsidP="00472B2B">
      <w:pPr>
        <w:numPr>
          <w:ilvl w:val="0"/>
          <w:numId w:val="7"/>
        </w:numPr>
        <w:tabs>
          <w:tab w:val="left" w:pos="424"/>
        </w:tabs>
        <w:spacing w:line="239" w:lineRule="auto"/>
        <w:ind w:left="424" w:right="280" w:hanging="424"/>
        <w:rPr>
          <w:rFonts w:ascii="Arial" w:eastAsia="Arial" w:hAnsi="Arial" w:cs="Arial"/>
          <w:sz w:val="20"/>
          <w:szCs w:val="20"/>
        </w:rPr>
      </w:pPr>
      <w:r w:rsidRPr="00525B7C">
        <w:rPr>
          <w:rFonts w:ascii="Arial" w:eastAsia="Arial" w:hAnsi="Arial" w:cs="Arial"/>
          <w:sz w:val="20"/>
          <w:szCs w:val="20"/>
        </w:rPr>
        <w:t xml:space="preserve">In de klassen waar één partij per avond gespeeld wordt spelen de in het speelprogramma </w:t>
      </w:r>
      <w:r>
        <w:rPr>
          <w:rFonts w:ascii="Arial" w:eastAsia="Arial" w:hAnsi="Arial" w:cs="Arial"/>
          <w:sz w:val="20"/>
          <w:szCs w:val="20"/>
        </w:rPr>
        <w:t>eerstgenoemde teams aan de oneven genummerde borden met zwart en aan de even borden met wit.</w:t>
      </w:r>
    </w:p>
    <w:p w14:paraId="499A6A11" w14:textId="0C9B42C8" w:rsidR="00472B2B" w:rsidRDefault="00472B2B" w:rsidP="00472B2B">
      <w:pPr>
        <w:numPr>
          <w:ilvl w:val="0"/>
          <w:numId w:val="7"/>
        </w:numPr>
        <w:tabs>
          <w:tab w:val="left" w:pos="424"/>
        </w:tabs>
        <w:spacing w:line="239" w:lineRule="auto"/>
        <w:ind w:left="424" w:right="280" w:hanging="424"/>
        <w:rPr>
          <w:rFonts w:ascii="Arial" w:eastAsia="Arial" w:hAnsi="Arial" w:cs="Arial"/>
          <w:sz w:val="20"/>
          <w:szCs w:val="20"/>
        </w:rPr>
      </w:pPr>
      <w:r w:rsidRPr="00525B7C">
        <w:rPr>
          <w:rFonts w:ascii="Arial" w:eastAsia="Arial" w:hAnsi="Arial" w:cs="Arial"/>
          <w:sz w:val="20"/>
          <w:szCs w:val="20"/>
        </w:rPr>
        <w:t xml:space="preserve">In klassen waar twee partijen op een avond gespeeld worden speelt het in het speelprogramma eerstgenoemde team in de eerste wedstrijd met zwart aan de borden 1 en 2 en met wit aan de borden 3 en 4. In de tweede wedstrijd </w:t>
      </w:r>
      <w:r w:rsidR="00DB3E3B" w:rsidRPr="00525B7C">
        <w:rPr>
          <w:rFonts w:ascii="Arial" w:eastAsia="Arial" w:hAnsi="Arial" w:cs="Arial"/>
          <w:sz w:val="20"/>
          <w:szCs w:val="20"/>
        </w:rPr>
        <w:t xml:space="preserve">speelt het eerstgenoemde team in het speelprogramma met wit aan de borden 1 en 2 en met zwart aan de borden 3 en 4. In deze tweede wedstrijd wisselen bij de eerstgenoemde ploeg de spelers van bord 1 en 2 met elkaar evenals dat de spelers van bord 3 en 4 met elkaar wisselen. Zie artikel </w:t>
      </w:r>
      <w:r w:rsidR="00525B7C">
        <w:rPr>
          <w:rFonts w:ascii="Arial" w:eastAsia="Arial" w:hAnsi="Arial" w:cs="Arial"/>
          <w:sz w:val="20"/>
          <w:szCs w:val="20"/>
        </w:rPr>
        <w:t xml:space="preserve">10 </w:t>
      </w:r>
      <w:r w:rsidR="00DB3E3B" w:rsidRPr="00525B7C">
        <w:rPr>
          <w:rFonts w:ascii="Arial" w:eastAsia="Arial" w:hAnsi="Arial" w:cs="Arial"/>
          <w:sz w:val="20"/>
          <w:szCs w:val="20"/>
        </w:rPr>
        <w:t>voor een verduidelijking</w:t>
      </w:r>
    </w:p>
    <w:p w14:paraId="57C39A7D" w14:textId="26A53370" w:rsidR="00F96D28" w:rsidRDefault="00F96D28">
      <w:pPr>
        <w:ind w:left="4"/>
        <w:rPr>
          <w:sz w:val="20"/>
          <w:szCs w:val="20"/>
        </w:rPr>
      </w:pPr>
    </w:p>
    <w:p w14:paraId="060A8B4D" w14:textId="77777777" w:rsidR="00F96D28" w:rsidRDefault="00F96D28">
      <w:pPr>
        <w:spacing w:line="223" w:lineRule="exact"/>
        <w:rPr>
          <w:sz w:val="20"/>
          <w:szCs w:val="20"/>
        </w:rPr>
      </w:pPr>
    </w:p>
    <w:p w14:paraId="6530F1B9" w14:textId="2B73352E" w:rsidR="00DB3E3B" w:rsidRPr="00525B7C" w:rsidRDefault="00F24C7C">
      <w:pPr>
        <w:ind w:left="4"/>
        <w:rPr>
          <w:rFonts w:ascii="Arial" w:eastAsia="Arial" w:hAnsi="Arial" w:cs="Arial"/>
          <w:sz w:val="20"/>
          <w:szCs w:val="20"/>
        </w:rPr>
      </w:pPr>
      <w:r w:rsidRPr="00525B7C">
        <w:rPr>
          <w:rFonts w:ascii="Arial" w:eastAsia="Arial" w:hAnsi="Arial" w:cs="Arial"/>
          <w:b/>
          <w:bCs/>
          <w:sz w:val="20"/>
          <w:szCs w:val="20"/>
          <w:u w:val="single"/>
        </w:rPr>
        <w:t>Artikel 10</w:t>
      </w:r>
    </w:p>
    <w:p w14:paraId="3944E7E0" w14:textId="377C5BAF" w:rsidR="00F96D28" w:rsidRPr="00525B7C" w:rsidRDefault="00DB3E3B">
      <w:pPr>
        <w:spacing w:line="221" w:lineRule="exact"/>
        <w:rPr>
          <w:rFonts w:ascii="Arial" w:hAnsi="Arial" w:cs="Arial"/>
          <w:sz w:val="20"/>
          <w:szCs w:val="20"/>
        </w:rPr>
      </w:pPr>
      <w:r w:rsidRPr="00525B7C">
        <w:rPr>
          <w:rFonts w:ascii="Arial" w:hAnsi="Arial" w:cs="Arial"/>
          <w:sz w:val="20"/>
          <w:szCs w:val="20"/>
        </w:rPr>
        <w:t>Wanneer er twee wedstrijden op een avond worden gespeeld worden de volgende partijen gespeeld (team A is het eerstgenoemde team, team B is het laatstgenoemde team. De nummers geven de bordvolgorde aan)</w:t>
      </w:r>
    </w:p>
    <w:p w14:paraId="38D6276F" w14:textId="0AB3A585" w:rsidR="00DB3E3B" w:rsidRPr="00525B7C" w:rsidRDefault="00DB3E3B">
      <w:pPr>
        <w:spacing w:line="221" w:lineRule="exact"/>
        <w:rPr>
          <w:rFonts w:ascii="Arial" w:hAnsi="Arial" w:cs="Arial"/>
          <w:sz w:val="20"/>
          <w:szCs w:val="20"/>
        </w:rPr>
      </w:pPr>
    </w:p>
    <w:p w14:paraId="28E18AC7" w14:textId="0FA20E6A" w:rsidR="00DB3E3B" w:rsidRPr="00525B7C" w:rsidRDefault="00DB3E3B">
      <w:pPr>
        <w:spacing w:line="221" w:lineRule="exact"/>
        <w:rPr>
          <w:rFonts w:ascii="Arial" w:hAnsi="Arial" w:cs="Arial"/>
          <w:sz w:val="20"/>
          <w:szCs w:val="20"/>
        </w:rPr>
      </w:pPr>
      <w:r w:rsidRPr="00525B7C">
        <w:rPr>
          <w:rFonts w:ascii="Arial" w:hAnsi="Arial" w:cs="Arial"/>
          <w:sz w:val="20"/>
          <w:szCs w:val="20"/>
        </w:rPr>
        <w:t>Wedstrijd 1: B1-A1, B2-A2, A3-B3, A4-B4</w:t>
      </w:r>
    </w:p>
    <w:p w14:paraId="570FA58A" w14:textId="63003644" w:rsidR="00DB3E3B" w:rsidRPr="00525B7C" w:rsidRDefault="00DB3E3B">
      <w:pPr>
        <w:spacing w:line="221" w:lineRule="exact"/>
        <w:rPr>
          <w:rFonts w:ascii="Arial" w:hAnsi="Arial" w:cs="Arial"/>
          <w:sz w:val="20"/>
          <w:szCs w:val="20"/>
        </w:rPr>
      </w:pPr>
      <w:r w:rsidRPr="00525B7C">
        <w:rPr>
          <w:rFonts w:ascii="Arial" w:hAnsi="Arial" w:cs="Arial"/>
          <w:sz w:val="20"/>
          <w:szCs w:val="20"/>
        </w:rPr>
        <w:t>Wedstrijd 2: A2-B1, A1-B2, B3-A4, B4-A3</w:t>
      </w:r>
    </w:p>
    <w:p w14:paraId="1CF3EE17" w14:textId="77777777" w:rsidR="00DB3E3B" w:rsidRDefault="00DB3E3B">
      <w:pPr>
        <w:spacing w:line="221" w:lineRule="exact"/>
        <w:rPr>
          <w:sz w:val="20"/>
          <w:szCs w:val="20"/>
        </w:rPr>
      </w:pPr>
    </w:p>
    <w:p w14:paraId="23804834" w14:textId="77777777" w:rsidR="00F96D28" w:rsidRPr="00525B7C" w:rsidRDefault="00F24C7C">
      <w:pPr>
        <w:ind w:left="4"/>
        <w:rPr>
          <w:sz w:val="20"/>
          <w:szCs w:val="20"/>
        </w:rPr>
      </w:pPr>
      <w:r w:rsidRPr="00525B7C">
        <w:rPr>
          <w:rFonts w:ascii="Arial" w:eastAsia="Arial" w:hAnsi="Arial" w:cs="Arial"/>
          <w:b/>
          <w:bCs/>
          <w:sz w:val="20"/>
          <w:szCs w:val="20"/>
          <w:u w:val="single"/>
        </w:rPr>
        <w:t>Artikel 11</w:t>
      </w:r>
    </w:p>
    <w:p w14:paraId="0B5EC5D7" w14:textId="77777777" w:rsidR="00F96D28" w:rsidRPr="00525B7C" w:rsidRDefault="00F96D28">
      <w:pPr>
        <w:spacing w:line="8" w:lineRule="exact"/>
        <w:rPr>
          <w:sz w:val="20"/>
          <w:szCs w:val="20"/>
        </w:rPr>
      </w:pPr>
    </w:p>
    <w:p w14:paraId="4DD87F81" w14:textId="64465480" w:rsidR="00F96D28" w:rsidRPr="00525B7C" w:rsidRDefault="00D135E2" w:rsidP="00525B7C">
      <w:pPr>
        <w:rPr>
          <w:rFonts w:ascii="Arial" w:hAnsi="Arial" w:cs="Arial"/>
          <w:color w:val="FF0000"/>
          <w:sz w:val="20"/>
          <w:szCs w:val="20"/>
        </w:rPr>
      </w:pPr>
      <w:r w:rsidRPr="00525B7C">
        <w:rPr>
          <w:rFonts w:ascii="Arial" w:hAnsi="Arial" w:cs="Arial"/>
          <w:sz w:val="20"/>
          <w:szCs w:val="20"/>
        </w:rPr>
        <w:t>De teamleider is vrij om per speeldag de bordvolgorde van de spelers te bepalen</w:t>
      </w:r>
      <w:r w:rsidR="00525B7C" w:rsidRPr="00525B7C">
        <w:rPr>
          <w:rFonts w:ascii="Arial" w:hAnsi="Arial" w:cs="Arial"/>
          <w:sz w:val="20"/>
          <w:szCs w:val="20"/>
        </w:rPr>
        <w:t>.</w:t>
      </w:r>
      <w:r w:rsidRPr="00525B7C">
        <w:rPr>
          <w:rFonts w:ascii="Arial" w:hAnsi="Arial" w:cs="Arial"/>
          <w:sz w:val="20"/>
          <w:szCs w:val="20"/>
        </w:rPr>
        <w:t xml:space="preserve"> Uitgangspunt hierbij is wel dat de sterkste spelers in principe aan de hogere borden worden opgesteld</w:t>
      </w:r>
      <w:r w:rsidR="00525B7C" w:rsidRPr="00525B7C">
        <w:rPr>
          <w:rFonts w:ascii="Arial" w:hAnsi="Arial" w:cs="Arial"/>
          <w:sz w:val="20"/>
          <w:szCs w:val="20"/>
        </w:rPr>
        <w:t>.</w:t>
      </w:r>
      <w:r w:rsidRPr="00525B7C">
        <w:rPr>
          <w:rFonts w:ascii="Arial" w:hAnsi="Arial" w:cs="Arial"/>
          <w:color w:val="FF0000"/>
          <w:sz w:val="20"/>
          <w:szCs w:val="20"/>
        </w:rPr>
        <w:t xml:space="preserve"> </w:t>
      </w:r>
    </w:p>
    <w:p w14:paraId="05A04CC3" w14:textId="77777777" w:rsidR="00F96D28" w:rsidRDefault="00F96D28">
      <w:pPr>
        <w:spacing w:line="223" w:lineRule="exact"/>
        <w:rPr>
          <w:sz w:val="20"/>
          <w:szCs w:val="20"/>
        </w:rPr>
      </w:pPr>
    </w:p>
    <w:p w14:paraId="282B4A6C" w14:textId="77777777" w:rsidR="00F96D28" w:rsidRPr="00DB3E3B" w:rsidRDefault="00F96D28">
      <w:pPr>
        <w:spacing w:line="9" w:lineRule="exact"/>
        <w:rPr>
          <w:sz w:val="20"/>
          <w:szCs w:val="20"/>
        </w:rPr>
      </w:pPr>
    </w:p>
    <w:p w14:paraId="23E68F7D" w14:textId="77777777" w:rsidR="00F96D28" w:rsidRDefault="00F24C7C">
      <w:pPr>
        <w:ind w:right="-43"/>
        <w:jc w:val="center"/>
        <w:rPr>
          <w:sz w:val="20"/>
          <w:szCs w:val="20"/>
        </w:rPr>
      </w:pPr>
      <w:r>
        <w:rPr>
          <w:rFonts w:ascii="Arial" w:eastAsia="Arial" w:hAnsi="Arial" w:cs="Arial"/>
          <w:sz w:val="20"/>
          <w:szCs w:val="20"/>
          <w:u w:val="single"/>
        </w:rPr>
        <w:t>Wedstrijden</w:t>
      </w:r>
    </w:p>
    <w:p w14:paraId="5F1B74C4" w14:textId="77777777" w:rsidR="00F96D28" w:rsidRDefault="00F96D28">
      <w:pPr>
        <w:spacing w:line="221" w:lineRule="exact"/>
        <w:rPr>
          <w:sz w:val="20"/>
          <w:szCs w:val="20"/>
        </w:rPr>
      </w:pPr>
    </w:p>
    <w:p w14:paraId="3B5B728C" w14:textId="50A2785E" w:rsidR="00F96D28" w:rsidRPr="00525B7C" w:rsidRDefault="00F24C7C">
      <w:pPr>
        <w:ind w:left="4"/>
        <w:rPr>
          <w:sz w:val="20"/>
          <w:szCs w:val="20"/>
        </w:rPr>
      </w:pPr>
      <w:r w:rsidRPr="00525B7C">
        <w:rPr>
          <w:rFonts w:ascii="Arial" w:eastAsia="Arial" w:hAnsi="Arial" w:cs="Arial"/>
          <w:b/>
          <w:bCs/>
          <w:sz w:val="20"/>
          <w:szCs w:val="20"/>
          <w:u w:val="single"/>
        </w:rPr>
        <w:t>Artikel 1</w:t>
      </w:r>
      <w:r w:rsidR="00D57DEF" w:rsidRPr="00525B7C">
        <w:rPr>
          <w:rFonts w:ascii="Arial" w:eastAsia="Arial" w:hAnsi="Arial" w:cs="Arial"/>
          <w:b/>
          <w:bCs/>
          <w:sz w:val="20"/>
          <w:szCs w:val="20"/>
          <w:u w:val="single"/>
        </w:rPr>
        <w:t>2</w:t>
      </w:r>
    </w:p>
    <w:p w14:paraId="3E463B8D" w14:textId="77777777" w:rsidR="00F96D28" w:rsidRPr="00525B7C" w:rsidRDefault="00F96D28">
      <w:pPr>
        <w:spacing w:line="9" w:lineRule="exact"/>
        <w:rPr>
          <w:sz w:val="20"/>
          <w:szCs w:val="20"/>
        </w:rPr>
      </w:pPr>
    </w:p>
    <w:p w14:paraId="27677022" w14:textId="41999EC6" w:rsidR="00F96D28" w:rsidRPr="00525B7C" w:rsidRDefault="00F24C7C">
      <w:pPr>
        <w:ind w:left="4" w:right="160"/>
        <w:rPr>
          <w:rFonts w:ascii="Arial" w:eastAsia="Arial" w:hAnsi="Arial" w:cs="Arial"/>
          <w:sz w:val="20"/>
          <w:szCs w:val="20"/>
        </w:rPr>
      </w:pPr>
      <w:r w:rsidRPr="00525B7C">
        <w:rPr>
          <w:rFonts w:ascii="Arial" w:eastAsia="Arial" w:hAnsi="Arial" w:cs="Arial"/>
          <w:sz w:val="20"/>
          <w:szCs w:val="20"/>
        </w:rPr>
        <w:t>De wedstrijden worden gespeeld volgens de spelregels van de FIDE, in de officiële vertaling, uitgegeven door de KNSB (laatste uitgave), inclusief aanvullingen en voor zover in dit reglement niet anders bepaald is.</w:t>
      </w:r>
      <w:r w:rsidR="002251C4" w:rsidRPr="00525B7C">
        <w:rPr>
          <w:rFonts w:ascii="Arial" w:eastAsia="Arial" w:hAnsi="Arial" w:cs="Arial"/>
          <w:sz w:val="20"/>
          <w:szCs w:val="20"/>
        </w:rPr>
        <w:t xml:space="preserve"> </w:t>
      </w:r>
      <w:r w:rsidR="002251C4" w:rsidRPr="00525B7C">
        <w:rPr>
          <w:rFonts w:ascii="Arial" w:hAnsi="Arial" w:cs="Arial"/>
          <w:sz w:val="20"/>
          <w:szCs w:val="20"/>
        </w:rPr>
        <w:t>Aanhangsel A is niet van kracht.</w:t>
      </w:r>
    </w:p>
    <w:p w14:paraId="224BFC5C" w14:textId="04A6DFD6" w:rsidR="002251C4" w:rsidRPr="00525B7C" w:rsidRDefault="002251C4">
      <w:pPr>
        <w:ind w:left="4" w:right="160"/>
        <w:rPr>
          <w:rFonts w:ascii="Arial" w:hAnsi="Arial" w:cs="Arial"/>
          <w:sz w:val="20"/>
          <w:szCs w:val="20"/>
        </w:rPr>
      </w:pPr>
      <w:r w:rsidRPr="00525B7C">
        <w:rPr>
          <w:rFonts w:ascii="Arial" w:hAnsi="Arial" w:cs="Arial"/>
          <w:sz w:val="20"/>
          <w:szCs w:val="20"/>
        </w:rPr>
        <w:t>Voorts wordt in de tweede klasse van categorie D artikel 7.5.5 niet toegepast. Dat betekent dat een onreglementaire zet zoals beschreven in artikel 7.5 niet tot verlies van de partij zal leiden, maar de partij wordt vervolgd vanaf de laatste reglementaire zet.</w:t>
      </w:r>
    </w:p>
    <w:p w14:paraId="10E5B9FC" w14:textId="581CB696" w:rsidR="00D57DEF" w:rsidRDefault="00D57DEF">
      <w:pPr>
        <w:ind w:left="4" w:right="160"/>
        <w:rPr>
          <w:rFonts w:ascii="Arial" w:hAnsi="Arial" w:cs="Arial"/>
          <w:color w:val="FF0000"/>
          <w:sz w:val="20"/>
          <w:szCs w:val="20"/>
        </w:rPr>
      </w:pPr>
    </w:p>
    <w:p w14:paraId="629A5E2B" w14:textId="3E02620E" w:rsidR="00D57DEF" w:rsidRPr="00525B7C" w:rsidRDefault="00D57DEF" w:rsidP="00D57DEF">
      <w:pPr>
        <w:ind w:left="4"/>
        <w:rPr>
          <w:rFonts w:ascii="Arial" w:eastAsia="Arial" w:hAnsi="Arial" w:cs="Arial"/>
          <w:b/>
          <w:bCs/>
          <w:sz w:val="20"/>
          <w:szCs w:val="20"/>
          <w:u w:val="single"/>
        </w:rPr>
      </w:pPr>
      <w:r w:rsidRPr="00525B7C">
        <w:rPr>
          <w:rFonts w:ascii="Arial" w:eastAsia="Arial" w:hAnsi="Arial" w:cs="Arial"/>
          <w:b/>
          <w:bCs/>
          <w:sz w:val="20"/>
          <w:szCs w:val="20"/>
          <w:u w:val="single"/>
        </w:rPr>
        <w:t>Artikel 13</w:t>
      </w:r>
    </w:p>
    <w:p w14:paraId="6095819D" w14:textId="30935CAC" w:rsidR="00D57DEF" w:rsidRPr="00525B7C" w:rsidRDefault="00D57DEF">
      <w:pPr>
        <w:ind w:left="4" w:right="160"/>
        <w:rPr>
          <w:rFonts w:ascii="Arial" w:hAnsi="Arial" w:cs="Arial"/>
          <w:sz w:val="20"/>
          <w:szCs w:val="20"/>
        </w:rPr>
      </w:pPr>
      <w:r w:rsidRPr="00525B7C">
        <w:rPr>
          <w:rFonts w:ascii="Arial" w:hAnsi="Arial" w:cs="Arial"/>
          <w:sz w:val="20"/>
          <w:szCs w:val="20"/>
        </w:rPr>
        <w:t>Als uitzondering op FIDE-regel 11.3b: wanneer een mobiele telefoon toch geluid maakt, moet de speler deze onmiddellijk uitschakelen. De speler krijgt een waarschuwing van de arbiter. Indien de telefoon van dezelfde speler tijdens dezelfde wedstrijd daarna nogmaals geluid maakt, dan wordt de partij voor hem verloren verklaard. Het tijdens de wedstrijd in de hand nemen en/of gebruiken van de telefoon leidt tot verlies van de partij tenzij dit gebeurt onder toezicht van en met vooraf verleende toestemming door de wedstrijdleider. De mobiele telefoon ligt uitgeschakeld op tafel of in een tas.</w:t>
      </w:r>
    </w:p>
    <w:p w14:paraId="46458F02" w14:textId="77777777" w:rsidR="00F96D28" w:rsidRPr="00D57DEF" w:rsidRDefault="00F96D28">
      <w:pPr>
        <w:spacing w:line="221" w:lineRule="exact"/>
        <w:rPr>
          <w:color w:val="FF0000"/>
          <w:sz w:val="20"/>
          <w:szCs w:val="20"/>
        </w:rPr>
      </w:pPr>
    </w:p>
    <w:p w14:paraId="758C2494" w14:textId="77777777" w:rsidR="00F96D28" w:rsidRDefault="00F24C7C">
      <w:pPr>
        <w:ind w:left="4"/>
        <w:rPr>
          <w:sz w:val="20"/>
          <w:szCs w:val="20"/>
        </w:rPr>
      </w:pPr>
      <w:r>
        <w:rPr>
          <w:rFonts w:ascii="Arial" w:eastAsia="Arial" w:hAnsi="Arial" w:cs="Arial"/>
          <w:b/>
          <w:bCs/>
          <w:sz w:val="20"/>
          <w:szCs w:val="20"/>
          <w:u w:val="single"/>
        </w:rPr>
        <w:t>Artikel 14</w:t>
      </w:r>
    </w:p>
    <w:p w14:paraId="1C642E57" w14:textId="77777777" w:rsidR="00F96D28" w:rsidRDefault="00F96D28">
      <w:pPr>
        <w:spacing w:line="9" w:lineRule="exact"/>
        <w:rPr>
          <w:sz w:val="20"/>
          <w:szCs w:val="20"/>
        </w:rPr>
      </w:pPr>
    </w:p>
    <w:p w14:paraId="4A527AB9" w14:textId="77777777" w:rsidR="00F96D28" w:rsidRDefault="00F24C7C">
      <w:pPr>
        <w:spacing w:line="239" w:lineRule="auto"/>
        <w:ind w:left="4" w:right="80"/>
        <w:jc w:val="both"/>
        <w:rPr>
          <w:sz w:val="20"/>
          <w:szCs w:val="20"/>
        </w:rPr>
      </w:pPr>
      <w:r>
        <w:rPr>
          <w:rFonts w:ascii="Arial" w:eastAsia="Arial" w:hAnsi="Arial" w:cs="Arial"/>
          <w:sz w:val="20"/>
          <w:szCs w:val="20"/>
        </w:rPr>
        <w:t xml:space="preserve">Tenzij de competitieleider anders bepaalt, worden de wedstrijden gespeeld op de clubavond en in het clublokaal van het in het programma eerste genoemde viertal. De ontvangende vereniging dient zorg te dragen voor een goede speelruimte en deugdelijk spelmateriaal. Ook dient zij ervoor te zorgen dat een exemplaar van het </w:t>
      </w:r>
      <w:r>
        <w:rPr>
          <w:rFonts w:ascii="Arial" w:eastAsia="Arial" w:hAnsi="Arial" w:cs="Arial"/>
          <w:i/>
          <w:iCs/>
          <w:sz w:val="20"/>
          <w:szCs w:val="20"/>
        </w:rPr>
        <w:t>Wedstrijdreglement SGS-Jeugdclubcompetitie</w:t>
      </w:r>
      <w:r>
        <w:rPr>
          <w:rFonts w:ascii="Arial" w:eastAsia="Arial" w:hAnsi="Arial" w:cs="Arial"/>
          <w:sz w:val="20"/>
          <w:szCs w:val="20"/>
        </w:rPr>
        <w:t xml:space="preserve">, alsmede van de </w:t>
      </w:r>
      <w:r>
        <w:rPr>
          <w:rFonts w:ascii="Arial" w:eastAsia="Arial" w:hAnsi="Arial" w:cs="Arial"/>
          <w:i/>
          <w:iCs/>
          <w:sz w:val="20"/>
          <w:szCs w:val="20"/>
        </w:rPr>
        <w:t>FIDE Regels</w:t>
      </w:r>
      <w:r>
        <w:rPr>
          <w:rFonts w:ascii="Arial" w:eastAsia="Arial" w:hAnsi="Arial" w:cs="Arial"/>
          <w:sz w:val="20"/>
          <w:szCs w:val="20"/>
        </w:rPr>
        <w:t xml:space="preserve"> </w:t>
      </w:r>
      <w:r>
        <w:rPr>
          <w:rFonts w:ascii="Arial" w:eastAsia="Arial" w:hAnsi="Arial" w:cs="Arial"/>
          <w:i/>
          <w:iCs/>
          <w:sz w:val="20"/>
          <w:szCs w:val="20"/>
        </w:rPr>
        <w:t xml:space="preserve">voor het Schaakspel </w:t>
      </w:r>
      <w:r>
        <w:rPr>
          <w:rFonts w:ascii="Arial" w:eastAsia="Arial" w:hAnsi="Arial" w:cs="Arial"/>
          <w:sz w:val="20"/>
          <w:szCs w:val="20"/>
        </w:rPr>
        <w:t>van de KNSB, in de speellocatie aanwezig is.</w:t>
      </w:r>
    </w:p>
    <w:p w14:paraId="593AF11C" w14:textId="77777777" w:rsidR="00F96D28" w:rsidRDefault="00F96D28">
      <w:pPr>
        <w:spacing w:line="227" w:lineRule="exact"/>
        <w:rPr>
          <w:sz w:val="20"/>
          <w:szCs w:val="20"/>
        </w:rPr>
      </w:pPr>
    </w:p>
    <w:p w14:paraId="45409A36" w14:textId="77777777" w:rsidR="00F96D28" w:rsidRDefault="00F24C7C">
      <w:pPr>
        <w:ind w:left="4"/>
        <w:rPr>
          <w:sz w:val="20"/>
          <w:szCs w:val="20"/>
        </w:rPr>
      </w:pPr>
      <w:r>
        <w:rPr>
          <w:rFonts w:ascii="Arial" w:eastAsia="Arial" w:hAnsi="Arial" w:cs="Arial"/>
          <w:b/>
          <w:bCs/>
          <w:sz w:val="20"/>
          <w:szCs w:val="20"/>
          <w:u w:val="single"/>
        </w:rPr>
        <w:t>Artikel 15</w:t>
      </w:r>
    </w:p>
    <w:p w14:paraId="5A68D7B1" w14:textId="77777777" w:rsidR="00F96D28" w:rsidRDefault="00F96D28">
      <w:pPr>
        <w:spacing w:line="9" w:lineRule="exact"/>
        <w:rPr>
          <w:sz w:val="20"/>
          <w:szCs w:val="20"/>
        </w:rPr>
      </w:pPr>
    </w:p>
    <w:p w14:paraId="0327857C" w14:textId="77777777" w:rsidR="00F96D28" w:rsidRDefault="00F24C7C">
      <w:pPr>
        <w:spacing w:line="239" w:lineRule="auto"/>
        <w:ind w:left="4" w:right="60"/>
        <w:jc w:val="both"/>
        <w:rPr>
          <w:sz w:val="20"/>
          <w:szCs w:val="20"/>
        </w:rPr>
      </w:pPr>
      <w:r>
        <w:rPr>
          <w:rFonts w:ascii="Arial" w:eastAsia="Arial" w:hAnsi="Arial" w:cs="Arial"/>
          <w:sz w:val="20"/>
          <w:szCs w:val="20"/>
        </w:rPr>
        <w:t>De leiding van de wedstrijd berust bij de wedstrijdleider. In eerste instantie is dit de jeugdleider van de ontvangende vereniging. Deze heeft de bevoegdheid de wedstrijdleiding aan een ander persoon over te dragen. Bij aanvang van de wedstrijd dient bekend te zijn wie als wedstrijdleider optreedt.</w:t>
      </w:r>
    </w:p>
    <w:p w14:paraId="1E3893E8" w14:textId="77777777" w:rsidR="00F96D28" w:rsidRDefault="00F96D28">
      <w:pPr>
        <w:spacing w:line="224" w:lineRule="exact"/>
        <w:rPr>
          <w:sz w:val="20"/>
          <w:szCs w:val="20"/>
        </w:rPr>
      </w:pPr>
    </w:p>
    <w:p w14:paraId="7B8EE50D" w14:textId="77777777" w:rsidR="00F96D28" w:rsidRPr="00525B7C" w:rsidRDefault="00F24C7C">
      <w:pPr>
        <w:ind w:left="4"/>
        <w:rPr>
          <w:sz w:val="20"/>
          <w:szCs w:val="20"/>
        </w:rPr>
      </w:pPr>
      <w:r w:rsidRPr="00525B7C">
        <w:rPr>
          <w:rFonts w:ascii="Arial" w:eastAsia="Arial" w:hAnsi="Arial" w:cs="Arial"/>
          <w:b/>
          <w:bCs/>
          <w:sz w:val="20"/>
          <w:szCs w:val="20"/>
          <w:u w:val="single"/>
        </w:rPr>
        <w:t>Artikel 16</w:t>
      </w:r>
    </w:p>
    <w:p w14:paraId="33F6164A" w14:textId="77777777" w:rsidR="00F96D28" w:rsidRPr="00525B7C" w:rsidRDefault="00F96D28">
      <w:pPr>
        <w:spacing w:line="9" w:lineRule="exact"/>
        <w:rPr>
          <w:sz w:val="20"/>
          <w:szCs w:val="20"/>
        </w:rPr>
      </w:pPr>
    </w:p>
    <w:p w14:paraId="4E15FC96" w14:textId="335A0CD9" w:rsidR="00C123D0" w:rsidRPr="00525B7C" w:rsidRDefault="00C123D0">
      <w:pPr>
        <w:spacing w:line="239" w:lineRule="auto"/>
        <w:ind w:left="4" w:right="80"/>
        <w:rPr>
          <w:rFonts w:ascii="Arial" w:eastAsia="Arial" w:hAnsi="Arial" w:cs="Arial"/>
          <w:sz w:val="20"/>
          <w:szCs w:val="20"/>
        </w:rPr>
      </w:pPr>
      <w:r w:rsidRPr="00525B7C">
        <w:rPr>
          <w:rFonts w:ascii="Arial" w:eastAsia="Arial" w:hAnsi="Arial" w:cs="Arial"/>
          <w:sz w:val="20"/>
          <w:szCs w:val="20"/>
        </w:rPr>
        <w:t>In alle categorieën wordt met het Fischer-tempo gespeeld.</w:t>
      </w:r>
    </w:p>
    <w:p w14:paraId="02C1E463" w14:textId="69787B10" w:rsidR="00F96D28" w:rsidRPr="00525B7C" w:rsidRDefault="00F24C7C">
      <w:pPr>
        <w:spacing w:line="239" w:lineRule="auto"/>
        <w:ind w:left="4" w:right="80"/>
        <w:rPr>
          <w:sz w:val="20"/>
          <w:szCs w:val="20"/>
        </w:rPr>
      </w:pPr>
      <w:r w:rsidRPr="00525B7C">
        <w:rPr>
          <w:rFonts w:ascii="Arial" w:eastAsia="Arial" w:hAnsi="Arial" w:cs="Arial"/>
          <w:sz w:val="20"/>
          <w:szCs w:val="20"/>
        </w:rPr>
        <w:t xml:space="preserve">Het speeltempo in de categorieën A en B bedraagt </w:t>
      </w:r>
      <w:r w:rsidR="00C123D0" w:rsidRPr="00525B7C">
        <w:rPr>
          <w:rFonts w:ascii="Arial" w:eastAsia="Arial" w:hAnsi="Arial" w:cs="Arial"/>
          <w:sz w:val="20"/>
          <w:szCs w:val="20"/>
        </w:rPr>
        <w:t>65 minuten</w:t>
      </w:r>
      <w:r w:rsidRPr="00525B7C">
        <w:rPr>
          <w:rFonts w:ascii="Arial" w:eastAsia="Arial" w:hAnsi="Arial" w:cs="Arial"/>
          <w:sz w:val="20"/>
          <w:szCs w:val="20"/>
        </w:rPr>
        <w:t xml:space="preserve"> per speler</w:t>
      </w:r>
      <w:r w:rsidR="00C123D0" w:rsidRPr="00525B7C">
        <w:rPr>
          <w:rFonts w:ascii="Arial" w:eastAsia="Arial" w:hAnsi="Arial" w:cs="Arial"/>
          <w:sz w:val="20"/>
          <w:szCs w:val="20"/>
        </w:rPr>
        <w:t>, aangevuld met 10 seconden per zet vanaf zet 1</w:t>
      </w:r>
      <w:r w:rsidRPr="00525B7C">
        <w:rPr>
          <w:rFonts w:ascii="Arial" w:eastAsia="Arial" w:hAnsi="Arial" w:cs="Arial"/>
          <w:sz w:val="20"/>
          <w:szCs w:val="20"/>
        </w:rPr>
        <w:t>.</w:t>
      </w:r>
    </w:p>
    <w:p w14:paraId="636352B9" w14:textId="77777777" w:rsidR="00F96D28" w:rsidRPr="00525B7C" w:rsidRDefault="00F96D28">
      <w:pPr>
        <w:spacing w:line="5" w:lineRule="exact"/>
        <w:rPr>
          <w:sz w:val="20"/>
          <w:szCs w:val="20"/>
        </w:rPr>
      </w:pPr>
    </w:p>
    <w:p w14:paraId="748C3F17" w14:textId="77777777" w:rsidR="00C123D0" w:rsidRPr="00525B7C" w:rsidRDefault="00F24C7C">
      <w:pPr>
        <w:ind w:left="4" w:right="100"/>
        <w:rPr>
          <w:rFonts w:ascii="Arial" w:eastAsia="Arial" w:hAnsi="Arial" w:cs="Arial"/>
          <w:sz w:val="20"/>
          <w:szCs w:val="20"/>
        </w:rPr>
      </w:pPr>
      <w:r w:rsidRPr="00525B7C">
        <w:rPr>
          <w:rFonts w:ascii="Arial" w:eastAsia="Arial" w:hAnsi="Arial" w:cs="Arial"/>
          <w:sz w:val="20"/>
          <w:szCs w:val="20"/>
        </w:rPr>
        <w:lastRenderedPageBreak/>
        <w:t xml:space="preserve">Het speeltempo in de categorie C bedraagt </w:t>
      </w:r>
      <w:r w:rsidR="00C123D0" w:rsidRPr="00525B7C">
        <w:rPr>
          <w:rFonts w:ascii="Arial" w:eastAsia="Arial" w:hAnsi="Arial" w:cs="Arial"/>
          <w:sz w:val="20"/>
          <w:szCs w:val="20"/>
        </w:rPr>
        <w:t>50 minuten</w:t>
      </w:r>
      <w:r w:rsidRPr="00525B7C">
        <w:rPr>
          <w:rFonts w:ascii="Arial" w:eastAsia="Arial" w:hAnsi="Arial" w:cs="Arial"/>
          <w:sz w:val="20"/>
          <w:szCs w:val="20"/>
        </w:rPr>
        <w:t xml:space="preserve"> per speler per</w:t>
      </w:r>
      <w:r w:rsidR="00C123D0" w:rsidRPr="00525B7C">
        <w:rPr>
          <w:rFonts w:ascii="Arial" w:eastAsia="Arial" w:hAnsi="Arial" w:cs="Arial"/>
          <w:sz w:val="20"/>
          <w:szCs w:val="20"/>
        </w:rPr>
        <w:t>, aangevuld met 10 seconden per zet vanaf zet 1.</w:t>
      </w:r>
    </w:p>
    <w:p w14:paraId="6041EA01" w14:textId="77777777" w:rsidR="00C123D0" w:rsidRPr="00525B7C" w:rsidRDefault="00F24C7C">
      <w:pPr>
        <w:ind w:left="4" w:right="100"/>
        <w:rPr>
          <w:rFonts w:ascii="Arial" w:eastAsia="Arial" w:hAnsi="Arial" w:cs="Arial"/>
          <w:sz w:val="20"/>
          <w:szCs w:val="20"/>
        </w:rPr>
      </w:pPr>
      <w:r w:rsidRPr="00525B7C">
        <w:rPr>
          <w:rFonts w:ascii="Arial" w:eastAsia="Arial" w:hAnsi="Arial" w:cs="Arial"/>
          <w:sz w:val="20"/>
          <w:szCs w:val="20"/>
        </w:rPr>
        <w:t>Het speeltempo in de eerste klasse van categorie D bedraagt 4</w:t>
      </w:r>
      <w:r w:rsidR="00C123D0" w:rsidRPr="00525B7C">
        <w:rPr>
          <w:rFonts w:ascii="Arial" w:eastAsia="Arial" w:hAnsi="Arial" w:cs="Arial"/>
          <w:sz w:val="20"/>
          <w:szCs w:val="20"/>
        </w:rPr>
        <w:t>0</w:t>
      </w:r>
      <w:r w:rsidRPr="00525B7C">
        <w:rPr>
          <w:rFonts w:ascii="Arial" w:eastAsia="Arial" w:hAnsi="Arial" w:cs="Arial"/>
          <w:sz w:val="20"/>
          <w:szCs w:val="20"/>
        </w:rPr>
        <w:t xml:space="preserve"> minuten per speler</w:t>
      </w:r>
      <w:r w:rsidR="00C123D0" w:rsidRPr="00525B7C">
        <w:rPr>
          <w:rFonts w:ascii="Arial" w:eastAsia="Arial" w:hAnsi="Arial" w:cs="Arial"/>
          <w:sz w:val="20"/>
          <w:szCs w:val="20"/>
        </w:rPr>
        <w:t>, aangevuld met 5 seconden per zet vanaf zet 1.</w:t>
      </w:r>
    </w:p>
    <w:p w14:paraId="74697C37" w14:textId="1CCF7273" w:rsidR="00F96D28" w:rsidRPr="00525B7C" w:rsidRDefault="00F24C7C">
      <w:pPr>
        <w:ind w:left="4" w:right="100"/>
        <w:rPr>
          <w:sz w:val="20"/>
          <w:szCs w:val="20"/>
        </w:rPr>
      </w:pPr>
      <w:r w:rsidRPr="00525B7C">
        <w:rPr>
          <w:rFonts w:ascii="Arial" w:eastAsia="Arial" w:hAnsi="Arial" w:cs="Arial"/>
          <w:sz w:val="20"/>
          <w:szCs w:val="20"/>
        </w:rPr>
        <w:t xml:space="preserve">Het speeltempo in de tweede klasse van categorie D bedraagt </w:t>
      </w:r>
      <w:r w:rsidR="00C123D0" w:rsidRPr="00525B7C">
        <w:rPr>
          <w:rFonts w:ascii="Arial" w:eastAsia="Arial" w:hAnsi="Arial" w:cs="Arial"/>
          <w:sz w:val="20"/>
          <w:szCs w:val="20"/>
        </w:rPr>
        <w:t>15</w:t>
      </w:r>
      <w:r w:rsidRPr="00525B7C">
        <w:rPr>
          <w:rFonts w:ascii="Arial" w:eastAsia="Arial" w:hAnsi="Arial" w:cs="Arial"/>
          <w:sz w:val="20"/>
          <w:szCs w:val="20"/>
        </w:rPr>
        <w:t xml:space="preserve"> minuten per</w:t>
      </w:r>
      <w:r w:rsidR="00C123D0" w:rsidRPr="00525B7C">
        <w:rPr>
          <w:rFonts w:ascii="Arial" w:eastAsia="Arial" w:hAnsi="Arial" w:cs="Arial"/>
          <w:sz w:val="20"/>
          <w:szCs w:val="20"/>
        </w:rPr>
        <w:t xml:space="preserve"> speler, aangevuld met 5 seconden per zet vanaf zet 1.</w:t>
      </w:r>
    </w:p>
    <w:p w14:paraId="0DCF483D" w14:textId="77777777" w:rsidR="00F96D28" w:rsidRDefault="00F96D28">
      <w:pPr>
        <w:spacing w:line="221" w:lineRule="exact"/>
        <w:rPr>
          <w:sz w:val="20"/>
          <w:szCs w:val="20"/>
        </w:rPr>
      </w:pPr>
    </w:p>
    <w:p w14:paraId="6413022E" w14:textId="77777777" w:rsidR="00F96D28" w:rsidRPr="00525B7C" w:rsidRDefault="00F24C7C">
      <w:pPr>
        <w:ind w:left="4"/>
        <w:rPr>
          <w:sz w:val="20"/>
          <w:szCs w:val="20"/>
        </w:rPr>
      </w:pPr>
      <w:r w:rsidRPr="00525B7C">
        <w:rPr>
          <w:rFonts w:ascii="Arial" w:eastAsia="Arial" w:hAnsi="Arial" w:cs="Arial"/>
          <w:b/>
          <w:bCs/>
          <w:sz w:val="20"/>
          <w:szCs w:val="20"/>
          <w:u w:val="single"/>
        </w:rPr>
        <w:t>Artikel 17</w:t>
      </w:r>
    </w:p>
    <w:p w14:paraId="48479D7D" w14:textId="77777777" w:rsidR="00F96D28" w:rsidRPr="00525B7C" w:rsidRDefault="00F96D28">
      <w:pPr>
        <w:spacing w:line="9" w:lineRule="exact"/>
        <w:rPr>
          <w:sz w:val="20"/>
          <w:szCs w:val="20"/>
        </w:rPr>
      </w:pPr>
    </w:p>
    <w:p w14:paraId="329CEFA9" w14:textId="77777777" w:rsidR="002251C4" w:rsidRPr="00525B7C" w:rsidRDefault="00F24C7C">
      <w:pPr>
        <w:ind w:left="4"/>
        <w:rPr>
          <w:rFonts w:ascii="Arial" w:eastAsia="Arial" w:hAnsi="Arial" w:cs="Arial"/>
          <w:sz w:val="20"/>
          <w:szCs w:val="20"/>
        </w:rPr>
      </w:pPr>
      <w:r w:rsidRPr="00525B7C">
        <w:rPr>
          <w:rFonts w:ascii="Arial" w:eastAsia="Arial" w:hAnsi="Arial" w:cs="Arial"/>
          <w:sz w:val="20"/>
          <w:szCs w:val="20"/>
        </w:rPr>
        <w:t xml:space="preserve">In </w:t>
      </w:r>
      <w:r w:rsidR="002251C4" w:rsidRPr="00525B7C">
        <w:rPr>
          <w:rFonts w:ascii="Arial" w:eastAsia="Arial" w:hAnsi="Arial" w:cs="Arial"/>
          <w:sz w:val="20"/>
          <w:szCs w:val="20"/>
        </w:rPr>
        <w:t xml:space="preserve">alle categorieën met uitzondering van de tweede klasse van categorie D is een speler </w:t>
      </w:r>
      <w:r w:rsidRPr="00525B7C">
        <w:rPr>
          <w:rFonts w:ascii="Arial" w:eastAsia="Arial" w:hAnsi="Arial" w:cs="Arial"/>
          <w:sz w:val="20"/>
          <w:szCs w:val="20"/>
        </w:rPr>
        <w:t>verplicht de partij te noteren totdat hij minder dan 5 minuten op de klok heeft.</w:t>
      </w:r>
      <w:r w:rsidR="002251C4" w:rsidRPr="00525B7C">
        <w:rPr>
          <w:rFonts w:ascii="Arial" w:eastAsia="Arial" w:hAnsi="Arial" w:cs="Arial"/>
          <w:sz w:val="20"/>
          <w:szCs w:val="20"/>
        </w:rPr>
        <w:t xml:space="preserve"> Als een speler eenmaal onder de 5 minuten is geweest en daarna weer meer dan 5 minuten op de klok heeft hoeft de notatie niet weer opgepakt te worden.</w:t>
      </w:r>
    </w:p>
    <w:p w14:paraId="7E71AB22" w14:textId="7924909B" w:rsidR="00F96D28" w:rsidRDefault="00F24C7C">
      <w:pPr>
        <w:ind w:left="4"/>
        <w:rPr>
          <w:sz w:val="20"/>
          <w:szCs w:val="20"/>
        </w:rPr>
      </w:pPr>
      <w:r>
        <w:rPr>
          <w:rFonts w:ascii="Arial" w:eastAsia="Arial" w:hAnsi="Arial" w:cs="Arial"/>
          <w:sz w:val="20"/>
          <w:szCs w:val="20"/>
        </w:rPr>
        <w:t xml:space="preserve">In de tweede klasse van categorie D wordt noteren geadviseerd, maar </w:t>
      </w:r>
      <w:r w:rsidR="002251C4">
        <w:rPr>
          <w:rFonts w:ascii="Arial" w:eastAsia="Arial" w:hAnsi="Arial" w:cs="Arial"/>
          <w:sz w:val="20"/>
          <w:szCs w:val="20"/>
        </w:rPr>
        <w:t xml:space="preserve">is het </w:t>
      </w:r>
      <w:r>
        <w:rPr>
          <w:rFonts w:ascii="Arial" w:eastAsia="Arial" w:hAnsi="Arial" w:cs="Arial"/>
          <w:sz w:val="20"/>
          <w:szCs w:val="20"/>
        </w:rPr>
        <w:t>niet verplicht.</w:t>
      </w:r>
    </w:p>
    <w:p w14:paraId="69BF38AD" w14:textId="77777777" w:rsidR="00F96D28" w:rsidRDefault="00F96D28">
      <w:pPr>
        <w:spacing w:line="222" w:lineRule="exact"/>
        <w:rPr>
          <w:sz w:val="20"/>
          <w:szCs w:val="20"/>
        </w:rPr>
      </w:pPr>
    </w:p>
    <w:p w14:paraId="67EE3277" w14:textId="77777777" w:rsidR="00F96D28" w:rsidRDefault="00F24C7C">
      <w:pPr>
        <w:ind w:left="4"/>
        <w:rPr>
          <w:sz w:val="20"/>
          <w:szCs w:val="20"/>
        </w:rPr>
      </w:pPr>
      <w:r>
        <w:rPr>
          <w:rFonts w:ascii="Arial" w:eastAsia="Arial" w:hAnsi="Arial" w:cs="Arial"/>
          <w:b/>
          <w:bCs/>
          <w:sz w:val="20"/>
          <w:szCs w:val="20"/>
          <w:u w:val="single"/>
        </w:rPr>
        <w:t>Artikel 18</w:t>
      </w:r>
    </w:p>
    <w:p w14:paraId="3812F578" w14:textId="77777777" w:rsidR="00F96D28" w:rsidRDefault="00F96D28">
      <w:pPr>
        <w:spacing w:line="9" w:lineRule="exact"/>
        <w:rPr>
          <w:sz w:val="20"/>
          <w:szCs w:val="20"/>
        </w:rPr>
      </w:pPr>
    </w:p>
    <w:p w14:paraId="4A5FC832" w14:textId="77777777" w:rsidR="00F96D28" w:rsidRDefault="00F24C7C">
      <w:pPr>
        <w:spacing w:line="239" w:lineRule="auto"/>
        <w:ind w:left="4" w:right="360"/>
        <w:rPr>
          <w:sz w:val="20"/>
          <w:szCs w:val="20"/>
        </w:rPr>
      </w:pPr>
      <w:r>
        <w:rPr>
          <w:rFonts w:ascii="Arial" w:eastAsia="Arial" w:hAnsi="Arial" w:cs="Arial"/>
          <w:sz w:val="20"/>
          <w:szCs w:val="20"/>
        </w:rPr>
        <w:t>Alle wedstrijden beginnen om 19.00 uur tenzij in onderling overleg en na goedkeuring van de competitieleider een ander aanvangstijdstip is overeengekomen. De wedstrijdleider dient ervoor te zorgen dat op het aanvangstijdstip alle klokken in werking worden gesteld.</w:t>
      </w:r>
    </w:p>
    <w:p w14:paraId="57900A91" w14:textId="77777777" w:rsidR="00F96D28" w:rsidRDefault="00F96D28">
      <w:pPr>
        <w:spacing w:line="224" w:lineRule="exact"/>
        <w:rPr>
          <w:sz w:val="20"/>
          <w:szCs w:val="20"/>
        </w:rPr>
      </w:pPr>
    </w:p>
    <w:p w14:paraId="4BF245CD" w14:textId="77777777" w:rsidR="00F96D28" w:rsidRDefault="00F24C7C">
      <w:pPr>
        <w:ind w:left="4"/>
        <w:rPr>
          <w:sz w:val="20"/>
          <w:szCs w:val="20"/>
        </w:rPr>
      </w:pPr>
      <w:r>
        <w:rPr>
          <w:rFonts w:ascii="Arial" w:eastAsia="Arial" w:hAnsi="Arial" w:cs="Arial"/>
          <w:b/>
          <w:bCs/>
          <w:sz w:val="20"/>
          <w:szCs w:val="20"/>
          <w:u w:val="single"/>
        </w:rPr>
        <w:t>Artikel 19</w:t>
      </w:r>
    </w:p>
    <w:p w14:paraId="286C9D3F" w14:textId="77777777" w:rsidR="00F96D28" w:rsidRDefault="00F96D28">
      <w:pPr>
        <w:spacing w:line="8" w:lineRule="exact"/>
        <w:rPr>
          <w:sz w:val="20"/>
          <w:szCs w:val="20"/>
        </w:rPr>
      </w:pPr>
    </w:p>
    <w:p w14:paraId="69D93035" w14:textId="77777777" w:rsidR="00F96D28" w:rsidRDefault="00F24C7C">
      <w:pPr>
        <w:numPr>
          <w:ilvl w:val="0"/>
          <w:numId w:val="8"/>
        </w:numPr>
        <w:tabs>
          <w:tab w:val="left" w:pos="424"/>
        </w:tabs>
        <w:ind w:left="424" w:hanging="424"/>
        <w:rPr>
          <w:rFonts w:ascii="Arial" w:eastAsia="Arial" w:hAnsi="Arial" w:cs="Arial"/>
          <w:sz w:val="20"/>
          <w:szCs w:val="20"/>
        </w:rPr>
      </w:pPr>
      <w:r>
        <w:rPr>
          <w:rFonts w:ascii="Arial" w:eastAsia="Arial" w:hAnsi="Arial" w:cs="Arial"/>
          <w:sz w:val="20"/>
          <w:szCs w:val="20"/>
        </w:rPr>
        <w:t>De verzuimtijd is 30 minuten na het vastgestelde aanvangstijdstip.</w:t>
      </w:r>
    </w:p>
    <w:p w14:paraId="4FAD8BBD" w14:textId="77777777" w:rsidR="00F96D28" w:rsidRDefault="00F24C7C">
      <w:pPr>
        <w:numPr>
          <w:ilvl w:val="0"/>
          <w:numId w:val="9"/>
        </w:numPr>
        <w:tabs>
          <w:tab w:val="left" w:pos="429"/>
        </w:tabs>
        <w:spacing w:line="239" w:lineRule="auto"/>
        <w:ind w:left="424" w:right="40" w:hanging="424"/>
        <w:rPr>
          <w:rFonts w:ascii="Arial" w:eastAsia="Arial" w:hAnsi="Arial" w:cs="Arial"/>
          <w:sz w:val="20"/>
          <w:szCs w:val="20"/>
        </w:rPr>
      </w:pPr>
      <w:bookmarkStart w:id="4" w:name="page5"/>
      <w:bookmarkEnd w:id="4"/>
      <w:r>
        <w:rPr>
          <w:rFonts w:ascii="Arial" w:eastAsia="Arial" w:hAnsi="Arial" w:cs="Arial"/>
          <w:sz w:val="20"/>
          <w:szCs w:val="20"/>
        </w:rPr>
        <w:t>Indien een viertal niet met tenminste 3 spelers 30 minuten na het vastgestelde aanvangstijdstip in het speellokaal aanwezig is, geldt de wedstrijd als niet gespeeld en bepaalt de competitieleider een nieuwe datum en plaats voor de wedstrijd.</w:t>
      </w:r>
    </w:p>
    <w:p w14:paraId="4FD6AE1F" w14:textId="77777777" w:rsidR="00F96D28" w:rsidRDefault="00F96D28">
      <w:pPr>
        <w:spacing w:line="4" w:lineRule="exact"/>
        <w:rPr>
          <w:rFonts w:ascii="Arial" w:eastAsia="Arial" w:hAnsi="Arial" w:cs="Arial"/>
          <w:sz w:val="20"/>
          <w:szCs w:val="20"/>
        </w:rPr>
      </w:pPr>
    </w:p>
    <w:p w14:paraId="79E2BAA4" w14:textId="77777777" w:rsidR="00F96D28" w:rsidRDefault="00F24C7C">
      <w:pPr>
        <w:numPr>
          <w:ilvl w:val="0"/>
          <w:numId w:val="9"/>
        </w:numPr>
        <w:tabs>
          <w:tab w:val="left" w:pos="429"/>
        </w:tabs>
        <w:spacing w:line="252" w:lineRule="auto"/>
        <w:ind w:left="424" w:right="380" w:hanging="424"/>
        <w:jc w:val="both"/>
        <w:rPr>
          <w:rFonts w:ascii="Arial" w:eastAsia="Arial" w:hAnsi="Arial" w:cs="Arial"/>
          <w:sz w:val="19"/>
          <w:szCs w:val="19"/>
        </w:rPr>
      </w:pPr>
      <w:r>
        <w:rPr>
          <w:rFonts w:ascii="Arial" w:eastAsia="Arial" w:hAnsi="Arial" w:cs="Arial"/>
          <w:sz w:val="19"/>
          <w:szCs w:val="19"/>
        </w:rPr>
        <w:t>Na kennisneming van de omstandigheden welke tot het niet opkomen met tenminste 3 spelers hebben geleid, bepaalt de competitieleider de eventuele straf, welke bestaat in het in mindering brengen van 2 matchpunten, dan wel een boete van € 25,00, dan wel een combinatie hiervan.</w:t>
      </w:r>
    </w:p>
    <w:p w14:paraId="0A1F2E8D" w14:textId="77777777" w:rsidR="00F96D28" w:rsidRDefault="00F96D28">
      <w:pPr>
        <w:spacing w:line="1" w:lineRule="exact"/>
        <w:rPr>
          <w:rFonts w:ascii="Arial" w:eastAsia="Arial" w:hAnsi="Arial" w:cs="Arial"/>
          <w:sz w:val="19"/>
          <w:szCs w:val="19"/>
        </w:rPr>
      </w:pPr>
    </w:p>
    <w:p w14:paraId="69498C32" w14:textId="77777777" w:rsidR="00F96D28" w:rsidRDefault="00F24C7C">
      <w:pPr>
        <w:numPr>
          <w:ilvl w:val="0"/>
          <w:numId w:val="9"/>
        </w:numPr>
        <w:tabs>
          <w:tab w:val="left" w:pos="429"/>
        </w:tabs>
        <w:spacing w:line="239" w:lineRule="auto"/>
        <w:ind w:left="424" w:right="280" w:hanging="424"/>
        <w:rPr>
          <w:rFonts w:ascii="Arial" w:eastAsia="Arial" w:hAnsi="Arial" w:cs="Arial"/>
          <w:sz w:val="20"/>
          <w:szCs w:val="20"/>
        </w:rPr>
      </w:pPr>
      <w:r>
        <w:rPr>
          <w:rFonts w:ascii="Arial" w:eastAsia="Arial" w:hAnsi="Arial" w:cs="Arial"/>
          <w:sz w:val="20"/>
          <w:szCs w:val="20"/>
        </w:rPr>
        <w:t>Indien een viertal ook op de nieuwe wedstrijddag niet met tenminste 3 spelers opkomt, wordt het voor de duur van de lopende en de volgende competitie van wedstrijden uitgesloten, tenzij het overmacht kan aantonen, zulks ter beoordeling van de competitieleider.</w:t>
      </w:r>
    </w:p>
    <w:p w14:paraId="4594441D" w14:textId="77777777" w:rsidR="00F96D28" w:rsidRDefault="00F96D28">
      <w:pPr>
        <w:spacing w:line="3" w:lineRule="exact"/>
        <w:rPr>
          <w:rFonts w:ascii="Arial" w:eastAsia="Arial" w:hAnsi="Arial" w:cs="Arial"/>
          <w:sz w:val="20"/>
          <w:szCs w:val="20"/>
        </w:rPr>
      </w:pPr>
    </w:p>
    <w:p w14:paraId="6405E03A" w14:textId="77777777" w:rsidR="00F96D28" w:rsidRDefault="00F24C7C">
      <w:pPr>
        <w:numPr>
          <w:ilvl w:val="0"/>
          <w:numId w:val="9"/>
        </w:numPr>
        <w:tabs>
          <w:tab w:val="left" w:pos="429"/>
        </w:tabs>
        <w:spacing w:line="239" w:lineRule="auto"/>
        <w:ind w:left="424" w:hanging="424"/>
        <w:rPr>
          <w:rFonts w:ascii="Arial" w:eastAsia="Arial" w:hAnsi="Arial" w:cs="Arial"/>
          <w:sz w:val="20"/>
          <w:szCs w:val="20"/>
        </w:rPr>
      </w:pPr>
      <w:r>
        <w:rPr>
          <w:rFonts w:ascii="Arial" w:eastAsia="Arial" w:hAnsi="Arial" w:cs="Arial"/>
          <w:sz w:val="20"/>
          <w:szCs w:val="20"/>
        </w:rPr>
        <w:t>In het geval van uitsluiting of terugtrekking van een team, worden de reeds door dit team gespeelde wedstrijden geannuleerd.</w:t>
      </w:r>
    </w:p>
    <w:p w14:paraId="50780D27" w14:textId="77777777" w:rsidR="00F96D28" w:rsidRDefault="00F96D28">
      <w:pPr>
        <w:spacing w:line="232" w:lineRule="exact"/>
        <w:rPr>
          <w:sz w:val="20"/>
          <w:szCs w:val="20"/>
        </w:rPr>
      </w:pPr>
    </w:p>
    <w:p w14:paraId="289D6337" w14:textId="77777777" w:rsidR="00F96D28" w:rsidRDefault="00F24C7C">
      <w:pPr>
        <w:ind w:left="4"/>
        <w:rPr>
          <w:sz w:val="20"/>
          <w:szCs w:val="20"/>
        </w:rPr>
      </w:pPr>
      <w:r>
        <w:rPr>
          <w:rFonts w:ascii="Arial" w:eastAsia="Arial" w:hAnsi="Arial" w:cs="Arial"/>
          <w:b/>
          <w:bCs/>
          <w:sz w:val="20"/>
          <w:szCs w:val="20"/>
          <w:u w:val="single"/>
        </w:rPr>
        <w:t>Artikel 20</w:t>
      </w:r>
    </w:p>
    <w:p w14:paraId="38F40AD9" w14:textId="77777777" w:rsidR="00F96D28" w:rsidRDefault="00F96D28">
      <w:pPr>
        <w:spacing w:line="9" w:lineRule="exact"/>
        <w:rPr>
          <w:sz w:val="20"/>
          <w:szCs w:val="20"/>
        </w:rPr>
      </w:pPr>
    </w:p>
    <w:p w14:paraId="055106D2" w14:textId="77777777" w:rsidR="00F96D28" w:rsidRDefault="00F24C7C">
      <w:pPr>
        <w:numPr>
          <w:ilvl w:val="0"/>
          <w:numId w:val="10"/>
        </w:numPr>
        <w:tabs>
          <w:tab w:val="left" w:pos="424"/>
        </w:tabs>
        <w:spacing w:line="239" w:lineRule="auto"/>
        <w:ind w:left="424" w:right="160" w:hanging="424"/>
        <w:jc w:val="both"/>
        <w:rPr>
          <w:rFonts w:ascii="Arial" w:eastAsia="Arial" w:hAnsi="Arial" w:cs="Arial"/>
          <w:sz w:val="20"/>
          <w:szCs w:val="20"/>
        </w:rPr>
      </w:pPr>
      <w:r>
        <w:rPr>
          <w:rFonts w:ascii="Arial" w:eastAsia="Arial" w:hAnsi="Arial" w:cs="Arial"/>
          <w:sz w:val="20"/>
          <w:szCs w:val="20"/>
        </w:rPr>
        <w:t>Een onvolledig uitkomend viertal verliest de partij van de ontbrekende speler indien de lege plaats niet binnen een half uur na het vastgestelde aanvangstijdstip van de wedstrijd (dus om 19:30 uur) door een invaller wordt ingenomen.</w:t>
      </w:r>
    </w:p>
    <w:p w14:paraId="107F4D8E" w14:textId="77777777" w:rsidR="00F96D28" w:rsidRDefault="00F96D28">
      <w:pPr>
        <w:spacing w:line="3" w:lineRule="exact"/>
        <w:rPr>
          <w:rFonts w:ascii="Arial" w:eastAsia="Arial" w:hAnsi="Arial" w:cs="Arial"/>
          <w:sz w:val="20"/>
          <w:szCs w:val="20"/>
        </w:rPr>
      </w:pPr>
    </w:p>
    <w:p w14:paraId="7ECEFAF4" w14:textId="77777777" w:rsidR="00F96D28" w:rsidRDefault="00F24C7C">
      <w:pPr>
        <w:numPr>
          <w:ilvl w:val="0"/>
          <w:numId w:val="10"/>
        </w:numPr>
        <w:tabs>
          <w:tab w:val="left" w:pos="424"/>
        </w:tabs>
        <w:ind w:left="424" w:hanging="424"/>
        <w:rPr>
          <w:rFonts w:ascii="Arial" w:eastAsia="Arial" w:hAnsi="Arial" w:cs="Arial"/>
          <w:sz w:val="20"/>
          <w:szCs w:val="20"/>
        </w:rPr>
      </w:pPr>
      <w:r>
        <w:rPr>
          <w:rFonts w:ascii="Arial" w:eastAsia="Arial" w:hAnsi="Arial" w:cs="Arial"/>
          <w:sz w:val="20"/>
          <w:szCs w:val="20"/>
        </w:rPr>
        <w:t>Ontbreken aan het bord om 19:30 uur beide spelers, dan geldt de partij voor beiden verloren.</w:t>
      </w:r>
    </w:p>
    <w:p w14:paraId="657E4F96" w14:textId="77777777" w:rsidR="00F96D28" w:rsidRDefault="00F96D28">
      <w:pPr>
        <w:spacing w:line="1" w:lineRule="exact"/>
        <w:rPr>
          <w:rFonts w:ascii="Arial" w:eastAsia="Arial" w:hAnsi="Arial" w:cs="Arial"/>
          <w:sz w:val="20"/>
          <w:szCs w:val="20"/>
        </w:rPr>
      </w:pPr>
    </w:p>
    <w:p w14:paraId="39C00B87" w14:textId="77777777" w:rsidR="00F96D28" w:rsidRDefault="00F24C7C">
      <w:pPr>
        <w:numPr>
          <w:ilvl w:val="0"/>
          <w:numId w:val="10"/>
        </w:numPr>
        <w:tabs>
          <w:tab w:val="left" w:pos="424"/>
        </w:tabs>
        <w:spacing w:line="238" w:lineRule="auto"/>
        <w:ind w:left="424" w:right="460" w:hanging="424"/>
        <w:rPr>
          <w:rFonts w:ascii="Arial" w:eastAsia="Arial" w:hAnsi="Arial" w:cs="Arial"/>
          <w:sz w:val="20"/>
          <w:szCs w:val="20"/>
        </w:rPr>
      </w:pPr>
      <w:r>
        <w:rPr>
          <w:rFonts w:ascii="Arial" w:eastAsia="Arial" w:hAnsi="Arial" w:cs="Arial"/>
          <w:sz w:val="20"/>
          <w:szCs w:val="20"/>
        </w:rPr>
        <w:t>Indien een der opgegeven spelers niet verschijnt, is het toegestaan dat een vervanger wordt ingezet, echter nooit meer dan 1 speler per team.</w:t>
      </w:r>
    </w:p>
    <w:p w14:paraId="17871250" w14:textId="77777777" w:rsidR="00F96D28" w:rsidRDefault="00F96D28">
      <w:pPr>
        <w:spacing w:line="2" w:lineRule="exact"/>
        <w:rPr>
          <w:rFonts w:ascii="Arial" w:eastAsia="Arial" w:hAnsi="Arial" w:cs="Arial"/>
          <w:sz w:val="20"/>
          <w:szCs w:val="20"/>
        </w:rPr>
      </w:pPr>
    </w:p>
    <w:p w14:paraId="33D6397E" w14:textId="77777777" w:rsidR="00F96D28" w:rsidRDefault="00F24C7C">
      <w:pPr>
        <w:numPr>
          <w:ilvl w:val="0"/>
          <w:numId w:val="10"/>
        </w:numPr>
        <w:tabs>
          <w:tab w:val="left" w:pos="424"/>
        </w:tabs>
        <w:spacing w:line="239" w:lineRule="auto"/>
        <w:ind w:left="424" w:right="40" w:hanging="424"/>
        <w:rPr>
          <w:rFonts w:ascii="Arial" w:eastAsia="Arial" w:hAnsi="Arial" w:cs="Arial"/>
          <w:sz w:val="20"/>
          <w:szCs w:val="20"/>
        </w:rPr>
      </w:pPr>
      <w:r>
        <w:rPr>
          <w:rFonts w:ascii="Arial" w:eastAsia="Arial" w:hAnsi="Arial" w:cs="Arial"/>
          <w:sz w:val="20"/>
          <w:szCs w:val="20"/>
        </w:rPr>
        <w:t>Indien het geval van het vorige lid zich voordoet geldt het volgende: De aanwezig zijnde speler kan, indien hij wit heeft, zijn zet onder couvert afgeven alvorens de klok van zijn tegenstander in beweging te brengen. Indien zijn tegenstander later iemand anders blijkt te zijn dan het wedstrijdformulier aangeeft, dan heeft hij het recht zijn zet terug te nemen en te vervangen door een andere. Nadat de zwartspeler aan het bord is verschenen, wordt de klok van wit in beweging gebracht zonder dat zwart een zet heeft uitgevoerd. Nadat de witspeler meegedeeld heeft of de zet gehandhaafd blijft, of dat hij voor een nieuwe zet kiest en deze zet is uitgevoerd, wordt de partij voortgezet. Er vindt geen vergoeding van de reeds verstreken tijd plaats.</w:t>
      </w:r>
    </w:p>
    <w:p w14:paraId="3C68539E" w14:textId="77777777" w:rsidR="00F96D28" w:rsidRDefault="00F96D28">
      <w:pPr>
        <w:spacing w:line="231" w:lineRule="exact"/>
        <w:rPr>
          <w:sz w:val="20"/>
          <w:szCs w:val="20"/>
        </w:rPr>
      </w:pPr>
    </w:p>
    <w:p w14:paraId="095C9AC3" w14:textId="77777777" w:rsidR="00F96D28" w:rsidRDefault="00F24C7C">
      <w:pPr>
        <w:ind w:left="4"/>
        <w:rPr>
          <w:sz w:val="20"/>
          <w:szCs w:val="20"/>
        </w:rPr>
      </w:pPr>
      <w:r>
        <w:rPr>
          <w:rFonts w:ascii="Arial" w:eastAsia="Arial" w:hAnsi="Arial" w:cs="Arial"/>
          <w:b/>
          <w:bCs/>
          <w:sz w:val="20"/>
          <w:szCs w:val="20"/>
          <w:u w:val="single"/>
        </w:rPr>
        <w:t>Artikel 21</w:t>
      </w:r>
    </w:p>
    <w:p w14:paraId="40A9CD75" w14:textId="77777777" w:rsidR="00F96D28" w:rsidRDefault="00F96D28">
      <w:pPr>
        <w:spacing w:line="9" w:lineRule="exact"/>
        <w:rPr>
          <w:sz w:val="20"/>
          <w:szCs w:val="20"/>
        </w:rPr>
      </w:pPr>
    </w:p>
    <w:p w14:paraId="4D3BD832" w14:textId="77777777" w:rsidR="00F96D28" w:rsidRDefault="00F24C7C">
      <w:pPr>
        <w:spacing w:line="239" w:lineRule="auto"/>
        <w:ind w:left="4" w:right="20"/>
        <w:rPr>
          <w:sz w:val="20"/>
          <w:szCs w:val="20"/>
        </w:rPr>
      </w:pPr>
      <w:r>
        <w:rPr>
          <w:rFonts w:ascii="Arial" w:eastAsia="Arial" w:hAnsi="Arial" w:cs="Arial"/>
          <w:sz w:val="20"/>
          <w:szCs w:val="20"/>
        </w:rPr>
        <w:t>Voor elk viertal benoemt de vereniging een teamleider. Een teamleider mag de spelers van zijn team desgevraagd adviseren remise aan te bieden of aan te nemen, of een partij op te geven. Hij moet zich echter beperken tot korte informatie, alleen gebaseerd op de stand in de wedstrijd, zonder daarbij inlichtingen te geven over de stelling(en) op het schaakbord.</w:t>
      </w:r>
    </w:p>
    <w:p w14:paraId="0BE1D613" w14:textId="77777777" w:rsidR="00F96D28" w:rsidRDefault="00F96D28">
      <w:pPr>
        <w:spacing w:line="225" w:lineRule="exact"/>
        <w:rPr>
          <w:sz w:val="20"/>
          <w:szCs w:val="20"/>
        </w:rPr>
      </w:pPr>
    </w:p>
    <w:p w14:paraId="71DE5D8F" w14:textId="77777777" w:rsidR="00F96D28" w:rsidRDefault="00F24C7C">
      <w:pPr>
        <w:ind w:left="4"/>
        <w:rPr>
          <w:sz w:val="20"/>
          <w:szCs w:val="20"/>
        </w:rPr>
      </w:pPr>
      <w:r>
        <w:rPr>
          <w:rFonts w:ascii="Arial" w:eastAsia="Arial" w:hAnsi="Arial" w:cs="Arial"/>
          <w:b/>
          <w:bCs/>
          <w:sz w:val="20"/>
          <w:szCs w:val="20"/>
          <w:u w:val="single"/>
        </w:rPr>
        <w:t>Artikel 22</w:t>
      </w:r>
    </w:p>
    <w:p w14:paraId="7AB81BCD" w14:textId="77777777" w:rsidR="00F96D28" w:rsidRDefault="00F96D28">
      <w:pPr>
        <w:spacing w:line="6" w:lineRule="exact"/>
        <w:rPr>
          <w:sz w:val="20"/>
          <w:szCs w:val="20"/>
        </w:rPr>
      </w:pPr>
    </w:p>
    <w:p w14:paraId="040F7433" w14:textId="77777777" w:rsidR="00F96D28" w:rsidRDefault="00F24C7C">
      <w:pPr>
        <w:spacing w:line="239" w:lineRule="auto"/>
        <w:ind w:left="4" w:right="260"/>
        <w:rPr>
          <w:sz w:val="20"/>
          <w:szCs w:val="20"/>
        </w:rPr>
      </w:pPr>
      <w:r>
        <w:rPr>
          <w:rFonts w:ascii="Arial" w:eastAsia="Arial" w:hAnsi="Arial" w:cs="Arial"/>
          <w:sz w:val="20"/>
          <w:szCs w:val="20"/>
        </w:rPr>
        <w:t>Spelers hebben slechts bemoeienis met hun eigen partij en zij bepalen bindend het resultaat ervan, maar de wedstrijdleider moet de partij verloren verklaren voor een speler die zijn bedenktijd heeft overschreden, zelfs als beide spelers dit niet willen.</w:t>
      </w:r>
    </w:p>
    <w:p w14:paraId="5FE96B38" w14:textId="77777777" w:rsidR="00F96D28" w:rsidRDefault="00F96D28">
      <w:pPr>
        <w:spacing w:line="4" w:lineRule="exact"/>
        <w:rPr>
          <w:sz w:val="20"/>
          <w:szCs w:val="20"/>
        </w:rPr>
      </w:pPr>
    </w:p>
    <w:p w14:paraId="18C32102" w14:textId="77777777" w:rsidR="00F96D28" w:rsidRDefault="00F24C7C">
      <w:pPr>
        <w:spacing w:line="239" w:lineRule="auto"/>
        <w:ind w:left="4" w:right="280"/>
        <w:rPr>
          <w:sz w:val="20"/>
          <w:szCs w:val="20"/>
        </w:rPr>
      </w:pPr>
      <w:r>
        <w:rPr>
          <w:rFonts w:ascii="Arial" w:eastAsia="Arial" w:hAnsi="Arial" w:cs="Arial"/>
          <w:sz w:val="20"/>
          <w:szCs w:val="20"/>
        </w:rPr>
        <w:lastRenderedPageBreak/>
        <w:t>Indien iemand zich met een partij bemoeit, anders dan de twee spelers, kan de wedstrijdleider hem het verder verblijf in de speelzaal ontzeggen.</w:t>
      </w:r>
    </w:p>
    <w:p w14:paraId="10D5FF27" w14:textId="77777777" w:rsidR="00F96D28" w:rsidRDefault="00F96D28">
      <w:pPr>
        <w:spacing w:line="222" w:lineRule="exact"/>
        <w:rPr>
          <w:sz w:val="20"/>
          <w:szCs w:val="20"/>
        </w:rPr>
      </w:pPr>
    </w:p>
    <w:p w14:paraId="7CAA4232" w14:textId="77777777" w:rsidR="00F96D28" w:rsidRDefault="00F24C7C">
      <w:pPr>
        <w:ind w:left="4"/>
        <w:rPr>
          <w:sz w:val="20"/>
          <w:szCs w:val="20"/>
        </w:rPr>
      </w:pPr>
      <w:r>
        <w:rPr>
          <w:rFonts w:ascii="Arial" w:eastAsia="Arial" w:hAnsi="Arial" w:cs="Arial"/>
          <w:b/>
          <w:bCs/>
          <w:sz w:val="20"/>
          <w:szCs w:val="20"/>
          <w:u w:val="single"/>
        </w:rPr>
        <w:t>Artikel 23</w:t>
      </w:r>
    </w:p>
    <w:p w14:paraId="2ABA7FDC" w14:textId="77777777" w:rsidR="00F96D28" w:rsidRDefault="00F96D28">
      <w:pPr>
        <w:spacing w:line="9" w:lineRule="exact"/>
        <w:rPr>
          <w:sz w:val="20"/>
          <w:szCs w:val="20"/>
        </w:rPr>
      </w:pPr>
    </w:p>
    <w:p w14:paraId="4FC7F2F6" w14:textId="71E1D7C4" w:rsidR="00F96D28" w:rsidRDefault="00F24C7C">
      <w:pPr>
        <w:numPr>
          <w:ilvl w:val="0"/>
          <w:numId w:val="11"/>
        </w:numPr>
        <w:tabs>
          <w:tab w:val="left" w:pos="424"/>
        </w:tabs>
        <w:spacing w:line="239" w:lineRule="auto"/>
        <w:ind w:left="424" w:right="160" w:hanging="424"/>
        <w:rPr>
          <w:rFonts w:ascii="Arial" w:eastAsia="Arial" w:hAnsi="Arial" w:cs="Arial"/>
          <w:sz w:val="20"/>
          <w:szCs w:val="20"/>
        </w:rPr>
      </w:pPr>
      <w:r w:rsidRPr="00525B7C">
        <w:rPr>
          <w:rFonts w:ascii="Arial" w:eastAsia="Arial" w:hAnsi="Arial" w:cs="Arial"/>
          <w:sz w:val="20"/>
          <w:szCs w:val="20"/>
        </w:rPr>
        <w:t xml:space="preserve">Binnen </w:t>
      </w:r>
      <w:r w:rsidR="004B75EA" w:rsidRPr="00525B7C">
        <w:rPr>
          <w:rFonts w:ascii="Arial" w:eastAsia="Arial" w:hAnsi="Arial" w:cs="Arial"/>
          <w:sz w:val="20"/>
          <w:szCs w:val="20"/>
        </w:rPr>
        <w:t>48 uur</w:t>
      </w:r>
      <w:r w:rsidRPr="00525B7C">
        <w:rPr>
          <w:rFonts w:ascii="Arial" w:eastAsia="Arial" w:hAnsi="Arial" w:cs="Arial"/>
          <w:sz w:val="20"/>
          <w:szCs w:val="20"/>
        </w:rPr>
        <w:t xml:space="preserve"> </w:t>
      </w:r>
      <w:r>
        <w:rPr>
          <w:rFonts w:ascii="Arial" w:eastAsia="Arial" w:hAnsi="Arial" w:cs="Arial"/>
          <w:sz w:val="20"/>
          <w:szCs w:val="20"/>
        </w:rPr>
        <w:t xml:space="preserve">na iedere wedstrijd moet de ontvangende vereniging de gedetailleerde uitslag </w:t>
      </w:r>
      <w:r w:rsidR="004B75EA">
        <w:rPr>
          <w:rFonts w:ascii="Arial" w:eastAsia="Arial" w:hAnsi="Arial" w:cs="Arial"/>
          <w:sz w:val="20"/>
          <w:szCs w:val="20"/>
        </w:rPr>
        <w:t>invullen op de competitiewebsite (Netstand)</w:t>
      </w:r>
      <w:r>
        <w:rPr>
          <w:rFonts w:ascii="Arial" w:eastAsia="Arial" w:hAnsi="Arial" w:cs="Arial"/>
          <w:sz w:val="20"/>
          <w:szCs w:val="20"/>
        </w:rPr>
        <w:t>.</w:t>
      </w:r>
    </w:p>
    <w:p w14:paraId="44C0B19E" w14:textId="77777777" w:rsidR="00F96D28" w:rsidRDefault="00F96D28">
      <w:pPr>
        <w:spacing w:line="4" w:lineRule="exact"/>
        <w:rPr>
          <w:rFonts w:ascii="Arial" w:eastAsia="Arial" w:hAnsi="Arial" w:cs="Arial"/>
          <w:sz w:val="20"/>
          <w:szCs w:val="20"/>
        </w:rPr>
      </w:pPr>
    </w:p>
    <w:p w14:paraId="2F6AC39B" w14:textId="77777777" w:rsidR="00F96D28" w:rsidRDefault="00F24C7C">
      <w:pPr>
        <w:numPr>
          <w:ilvl w:val="0"/>
          <w:numId w:val="11"/>
        </w:numPr>
        <w:tabs>
          <w:tab w:val="left" w:pos="424"/>
        </w:tabs>
        <w:spacing w:line="239" w:lineRule="auto"/>
        <w:ind w:left="424" w:hanging="424"/>
        <w:rPr>
          <w:rFonts w:ascii="Arial" w:eastAsia="Arial" w:hAnsi="Arial" w:cs="Arial"/>
          <w:sz w:val="20"/>
          <w:szCs w:val="20"/>
        </w:rPr>
      </w:pPr>
      <w:r>
        <w:rPr>
          <w:rFonts w:ascii="Arial" w:eastAsia="Arial" w:hAnsi="Arial" w:cs="Arial"/>
          <w:sz w:val="20"/>
          <w:szCs w:val="20"/>
        </w:rPr>
        <w:t>Indien een wedstrijd om enigerlei reden niet op de vastgestelde wedstrijddatum is gespeeld, dient hiervan door beide verenigingen binnen 3 dagen bericht te worden gezonden aan de competitieleider.</w:t>
      </w:r>
    </w:p>
    <w:p w14:paraId="2DDED68B" w14:textId="77777777" w:rsidR="00F96D28" w:rsidRDefault="00F96D28">
      <w:pPr>
        <w:spacing w:line="1" w:lineRule="exact"/>
        <w:rPr>
          <w:rFonts w:ascii="Arial" w:eastAsia="Arial" w:hAnsi="Arial" w:cs="Arial"/>
          <w:sz w:val="20"/>
          <w:szCs w:val="20"/>
        </w:rPr>
      </w:pPr>
    </w:p>
    <w:p w14:paraId="272C7BC7" w14:textId="77777777" w:rsidR="00F96D28" w:rsidRDefault="00F96D28">
      <w:pPr>
        <w:spacing w:line="2" w:lineRule="exact"/>
        <w:rPr>
          <w:rFonts w:ascii="Arial" w:eastAsia="Arial" w:hAnsi="Arial" w:cs="Arial"/>
          <w:sz w:val="20"/>
          <w:szCs w:val="20"/>
        </w:rPr>
      </w:pPr>
    </w:p>
    <w:p w14:paraId="70955B94" w14:textId="5328584F" w:rsidR="00F96D28" w:rsidRPr="001B54C7" w:rsidRDefault="001B54C7" w:rsidP="001B54C7">
      <w:pPr>
        <w:tabs>
          <w:tab w:val="left" w:pos="424"/>
        </w:tabs>
        <w:spacing w:line="239" w:lineRule="auto"/>
        <w:ind w:right="4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sidR="00F24C7C" w:rsidRPr="001B54C7">
        <w:rPr>
          <w:rFonts w:ascii="Arial" w:eastAsia="Arial" w:hAnsi="Arial" w:cs="Arial"/>
          <w:sz w:val="20"/>
          <w:szCs w:val="20"/>
        </w:rPr>
        <w:t>Overtreding van de in dit artikel vermelde voorschriften wordt bestraft met een boete. Deze boete bedraagt de eerste keer € 3,00. Bij elke volgende overtreding van de vereniging bedraagt de boete het dubbele van de vorige keer. Indien binnen één week na publicatie van de overtreding nog niet aan genoemde verplichting is voldaan, wordt dit voor de bepaling van de boete als een volgende overtreding beschouwd.</w:t>
      </w:r>
    </w:p>
    <w:p w14:paraId="2CE73840" w14:textId="77777777" w:rsidR="00F96D28" w:rsidRDefault="00F96D28">
      <w:pPr>
        <w:spacing w:line="227" w:lineRule="exact"/>
        <w:rPr>
          <w:sz w:val="20"/>
          <w:szCs w:val="20"/>
        </w:rPr>
      </w:pPr>
    </w:p>
    <w:p w14:paraId="3D65AFEA" w14:textId="77777777" w:rsidR="00F96D28" w:rsidRDefault="00F24C7C">
      <w:pPr>
        <w:ind w:left="4"/>
        <w:rPr>
          <w:sz w:val="20"/>
          <w:szCs w:val="20"/>
        </w:rPr>
      </w:pPr>
      <w:r>
        <w:rPr>
          <w:rFonts w:ascii="Arial" w:eastAsia="Arial" w:hAnsi="Arial" w:cs="Arial"/>
          <w:b/>
          <w:bCs/>
          <w:sz w:val="20"/>
          <w:szCs w:val="20"/>
          <w:u w:val="single"/>
        </w:rPr>
        <w:t>Artikel 24</w:t>
      </w:r>
    </w:p>
    <w:p w14:paraId="011A747C" w14:textId="77777777" w:rsidR="00F96D28" w:rsidRDefault="00F96D28">
      <w:pPr>
        <w:spacing w:line="9" w:lineRule="exact"/>
        <w:rPr>
          <w:sz w:val="20"/>
          <w:szCs w:val="20"/>
        </w:rPr>
      </w:pPr>
    </w:p>
    <w:p w14:paraId="6EF36FAB" w14:textId="77777777" w:rsidR="00F96D28" w:rsidRDefault="00F24C7C" w:rsidP="00525B7C">
      <w:pPr>
        <w:tabs>
          <w:tab w:val="left" w:pos="424"/>
        </w:tabs>
        <w:spacing w:line="238" w:lineRule="auto"/>
        <w:ind w:right="100"/>
        <w:rPr>
          <w:rFonts w:ascii="Arial" w:eastAsia="Arial" w:hAnsi="Arial" w:cs="Arial"/>
          <w:sz w:val="20"/>
          <w:szCs w:val="20"/>
        </w:rPr>
      </w:pPr>
      <w:r>
        <w:rPr>
          <w:rFonts w:ascii="Arial" w:eastAsia="Arial" w:hAnsi="Arial" w:cs="Arial"/>
          <w:sz w:val="20"/>
          <w:szCs w:val="20"/>
        </w:rPr>
        <w:t>Alle partijen dienen gelijktijdig op de vastgestelde datum te worden afgewerkt. Slechts in uitzonderlijke gevallen kan de wedstrijd verplaatst worden. Dit kan alleen na goedkeuring van de</w:t>
      </w:r>
    </w:p>
    <w:p w14:paraId="579B1B08" w14:textId="77777777" w:rsidR="00F96D28" w:rsidRDefault="00F24C7C" w:rsidP="00525B7C">
      <w:pPr>
        <w:spacing w:line="239" w:lineRule="auto"/>
        <w:rPr>
          <w:sz w:val="20"/>
          <w:szCs w:val="20"/>
        </w:rPr>
      </w:pPr>
      <w:bookmarkStart w:id="5" w:name="page6"/>
      <w:bookmarkEnd w:id="5"/>
      <w:r>
        <w:rPr>
          <w:rFonts w:ascii="Arial" w:eastAsia="Arial" w:hAnsi="Arial" w:cs="Arial"/>
          <w:sz w:val="20"/>
          <w:szCs w:val="20"/>
        </w:rPr>
        <w:t>competitieleider en wel nadat overeenstemming met de tegenstander over de nieuwe speeldatum is bereikt.</w:t>
      </w:r>
    </w:p>
    <w:p w14:paraId="7468DED1" w14:textId="77777777" w:rsidR="00F96D28" w:rsidRDefault="00F96D28">
      <w:pPr>
        <w:spacing w:line="3" w:lineRule="exact"/>
        <w:rPr>
          <w:sz w:val="20"/>
          <w:szCs w:val="20"/>
        </w:rPr>
      </w:pPr>
    </w:p>
    <w:p w14:paraId="17C55699" w14:textId="77777777" w:rsidR="00F96D28" w:rsidRDefault="00F96D28">
      <w:pPr>
        <w:spacing w:line="207" w:lineRule="exact"/>
        <w:rPr>
          <w:sz w:val="20"/>
          <w:szCs w:val="20"/>
        </w:rPr>
      </w:pPr>
    </w:p>
    <w:p w14:paraId="0897F9F6" w14:textId="77777777" w:rsidR="00F96D28" w:rsidRDefault="00F24C7C">
      <w:pPr>
        <w:ind w:right="-23"/>
        <w:jc w:val="center"/>
        <w:rPr>
          <w:sz w:val="20"/>
          <w:szCs w:val="20"/>
        </w:rPr>
      </w:pPr>
      <w:r>
        <w:rPr>
          <w:rFonts w:ascii="Arial" w:eastAsia="Arial" w:hAnsi="Arial" w:cs="Arial"/>
          <w:sz w:val="20"/>
          <w:szCs w:val="20"/>
          <w:u w:val="single"/>
        </w:rPr>
        <w:t>Resultaten</w:t>
      </w:r>
    </w:p>
    <w:p w14:paraId="495D05B1" w14:textId="77777777" w:rsidR="00F96D28" w:rsidRDefault="00F96D28">
      <w:pPr>
        <w:spacing w:line="223" w:lineRule="exact"/>
        <w:rPr>
          <w:sz w:val="20"/>
          <w:szCs w:val="20"/>
        </w:rPr>
      </w:pPr>
    </w:p>
    <w:p w14:paraId="10B04167" w14:textId="77777777" w:rsidR="00F96D28" w:rsidRDefault="00F24C7C">
      <w:pPr>
        <w:ind w:left="4"/>
        <w:rPr>
          <w:sz w:val="20"/>
          <w:szCs w:val="20"/>
        </w:rPr>
      </w:pPr>
      <w:r>
        <w:rPr>
          <w:rFonts w:ascii="Arial" w:eastAsia="Arial" w:hAnsi="Arial" w:cs="Arial"/>
          <w:b/>
          <w:bCs/>
          <w:sz w:val="20"/>
          <w:szCs w:val="20"/>
          <w:u w:val="single"/>
        </w:rPr>
        <w:t>Artikel 25</w:t>
      </w:r>
    </w:p>
    <w:p w14:paraId="54C9C7AF" w14:textId="77777777" w:rsidR="00F96D28" w:rsidRDefault="00F96D28">
      <w:pPr>
        <w:spacing w:line="9" w:lineRule="exact"/>
        <w:rPr>
          <w:sz w:val="20"/>
          <w:szCs w:val="20"/>
        </w:rPr>
      </w:pPr>
    </w:p>
    <w:p w14:paraId="5BFE7869" w14:textId="77777777" w:rsidR="00F96D28" w:rsidRDefault="00F24C7C">
      <w:pPr>
        <w:spacing w:line="253" w:lineRule="auto"/>
        <w:ind w:left="4" w:right="560"/>
        <w:rPr>
          <w:sz w:val="20"/>
          <w:szCs w:val="20"/>
        </w:rPr>
      </w:pPr>
      <w:r>
        <w:rPr>
          <w:rFonts w:ascii="Arial" w:eastAsia="Arial" w:hAnsi="Arial" w:cs="Arial"/>
          <w:sz w:val="19"/>
          <w:szCs w:val="19"/>
        </w:rPr>
        <w:t>Voor een gewonnen partij wordt aan de winnaar één bordpunt toegekend. Voor een remisepartij krijgen beide spelers een half bordpunt. Een verloren partij levert geen bordpunten op.</w:t>
      </w:r>
    </w:p>
    <w:p w14:paraId="4C5E4D4E" w14:textId="77777777" w:rsidR="00F96D28" w:rsidRDefault="00F24C7C">
      <w:pPr>
        <w:spacing w:line="239" w:lineRule="auto"/>
        <w:ind w:left="4" w:right="620"/>
        <w:rPr>
          <w:sz w:val="20"/>
          <w:szCs w:val="20"/>
        </w:rPr>
      </w:pPr>
      <w:r>
        <w:rPr>
          <w:rFonts w:ascii="Arial" w:eastAsia="Arial" w:hAnsi="Arial" w:cs="Arial"/>
          <w:sz w:val="20"/>
          <w:szCs w:val="20"/>
        </w:rPr>
        <w:t>Aan het viertal dat in een wedstrijd meer bordpunten behaalt dan de tegenpartij, worden twee matchpunten toegekend; behalen beide teams evenveel bordpunten, dan verkrijgen ze elk één matchpunt (gelijkspel).</w:t>
      </w:r>
    </w:p>
    <w:p w14:paraId="58C87829" w14:textId="77777777" w:rsidR="00F96D28" w:rsidRDefault="00F96D28">
      <w:pPr>
        <w:spacing w:line="224" w:lineRule="exact"/>
        <w:rPr>
          <w:sz w:val="20"/>
          <w:szCs w:val="20"/>
        </w:rPr>
      </w:pPr>
    </w:p>
    <w:p w14:paraId="1DB69A08" w14:textId="77777777" w:rsidR="00F96D28" w:rsidRDefault="00F24C7C">
      <w:pPr>
        <w:ind w:left="4"/>
        <w:rPr>
          <w:sz w:val="20"/>
          <w:szCs w:val="20"/>
        </w:rPr>
      </w:pPr>
      <w:r>
        <w:rPr>
          <w:rFonts w:ascii="Arial" w:eastAsia="Arial" w:hAnsi="Arial" w:cs="Arial"/>
          <w:b/>
          <w:bCs/>
          <w:sz w:val="20"/>
          <w:szCs w:val="20"/>
          <w:u w:val="single"/>
        </w:rPr>
        <w:t>Artikel 26</w:t>
      </w:r>
    </w:p>
    <w:p w14:paraId="013FF648" w14:textId="77777777" w:rsidR="00F96D28" w:rsidRDefault="00F96D28">
      <w:pPr>
        <w:spacing w:line="9" w:lineRule="exact"/>
        <w:rPr>
          <w:sz w:val="20"/>
          <w:szCs w:val="20"/>
        </w:rPr>
      </w:pPr>
    </w:p>
    <w:p w14:paraId="0DD7E5AD" w14:textId="77777777" w:rsidR="00F96D28" w:rsidRDefault="00F24C7C">
      <w:pPr>
        <w:numPr>
          <w:ilvl w:val="0"/>
          <w:numId w:val="14"/>
        </w:numPr>
        <w:tabs>
          <w:tab w:val="left" w:pos="424"/>
        </w:tabs>
        <w:spacing w:line="239" w:lineRule="auto"/>
        <w:ind w:left="424" w:right="140" w:hanging="424"/>
        <w:rPr>
          <w:rFonts w:ascii="Arial" w:eastAsia="Arial" w:hAnsi="Arial" w:cs="Arial"/>
          <w:sz w:val="20"/>
          <w:szCs w:val="20"/>
        </w:rPr>
      </w:pPr>
      <w:r>
        <w:rPr>
          <w:rFonts w:ascii="Arial" w:eastAsia="Arial" w:hAnsi="Arial" w:cs="Arial"/>
          <w:sz w:val="20"/>
          <w:szCs w:val="20"/>
        </w:rPr>
        <w:t>Aan het einde van de competitie wordt van iedere klasse, c.q. groep een ranglijst opgemaakt op basis van het behaalde aantal matchpunten. Indien twee of meer viertallen eenzelfde aantal matchpunten hebben behaald, wordt hun volgorde bepaald door het aantal verkregen bordpunten.</w:t>
      </w:r>
    </w:p>
    <w:p w14:paraId="2E92D632" w14:textId="77777777" w:rsidR="00F96D28" w:rsidRDefault="00F96D28">
      <w:pPr>
        <w:spacing w:line="3" w:lineRule="exact"/>
        <w:rPr>
          <w:rFonts w:ascii="Arial" w:eastAsia="Arial" w:hAnsi="Arial" w:cs="Arial"/>
          <w:sz w:val="20"/>
          <w:szCs w:val="20"/>
        </w:rPr>
      </w:pPr>
    </w:p>
    <w:p w14:paraId="523011EB" w14:textId="77777777" w:rsidR="00F96D28" w:rsidRDefault="00F24C7C">
      <w:pPr>
        <w:numPr>
          <w:ilvl w:val="0"/>
          <w:numId w:val="14"/>
        </w:numPr>
        <w:tabs>
          <w:tab w:val="left" w:pos="424"/>
        </w:tabs>
        <w:spacing w:line="239" w:lineRule="auto"/>
        <w:ind w:left="424" w:right="80" w:hanging="424"/>
        <w:rPr>
          <w:rFonts w:ascii="Arial" w:eastAsia="Arial" w:hAnsi="Arial" w:cs="Arial"/>
          <w:sz w:val="20"/>
          <w:szCs w:val="20"/>
        </w:rPr>
      </w:pPr>
      <w:r>
        <w:rPr>
          <w:rFonts w:ascii="Arial" w:eastAsia="Arial" w:hAnsi="Arial" w:cs="Arial"/>
          <w:sz w:val="20"/>
          <w:szCs w:val="20"/>
        </w:rPr>
        <w:t>Indien twee of meer viertallen na toepassing van lid 1 hetzelfde aantal matchpunten en hetzelfde aantal bordpunten hebben behaald, wordt hun volgorde bepaald door het aantal matchpunten uit de onderlinge wedstrijd(-en) en als dat ook gelijk is het aantal bordpunten uit de onderlinge wedstrijd(-en). Als het aantal bordpunten in de onderlinge wedstrijd(-en) gelijk is, beslist het aantal bordpunten in de onderlinge wedstrijd(-en) met weglaten van het laatste bord. Als dit ook gelijk is, met weglaten van het een na laatste bord en zo verder. Als dit geen beslissing brengt, wordt er geloot.</w:t>
      </w:r>
    </w:p>
    <w:p w14:paraId="192C4D16" w14:textId="77777777" w:rsidR="00F96D28" w:rsidRDefault="00F96D28">
      <w:pPr>
        <w:spacing w:line="229" w:lineRule="exact"/>
        <w:rPr>
          <w:sz w:val="20"/>
          <w:szCs w:val="20"/>
        </w:rPr>
      </w:pPr>
    </w:p>
    <w:p w14:paraId="53960594" w14:textId="77777777" w:rsidR="00F96D28" w:rsidRDefault="00F24C7C">
      <w:pPr>
        <w:ind w:left="4"/>
        <w:rPr>
          <w:sz w:val="20"/>
          <w:szCs w:val="20"/>
        </w:rPr>
      </w:pPr>
      <w:r>
        <w:rPr>
          <w:rFonts w:ascii="Arial" w:eastAsia="Arial" w:hAnsi="Arial" w:cs="Arial"/>
          <w:b/>
          <w:bCs/>
          <w:sz w:val="20"/>
          <w:szCs w:val="20"/>
          <w:u w:val="single"/>
        </w:rPr>
        <w:t>Artikel 27</w:t>
      </w:r>
    </w:p>
    <w:p w14:paraId="3D60EEA2" w14:textId="77777777" w:rsidR="00F96D28" w:rsidRDefault="00F96D28">
      <w:pPr>
        <w:spacing w:line="6" w:lineRule="exact"/>
        <w:rPr>
          <w:sz w:val="20"/>
          <w:szCs w:val="20"/>
        </w:rPr>
      </w:pPr>
    </w:p>
    <w:p w14:paraId="4AAF9DF5" w14:textId="77777777" w:rsidR="00F96D28" w:rsidRDefault="00F24C7C">
      <w:pPr>
        <w:spacing w:line="239" w:lineRule="auto"/>
        <w:ind w:left="4"/>
        <w:rPr>
          <w:sz w:val="20"/>
          <w:szCs w:val="20"/>
        </w:rPr>
      </w:pPr>
      <w:r>
        <w:rPr>
          <w:rFonts w:ascii="Arial" w:eastAsia="Arial" w:hAnsi="Arial" w:cs="Arial"/>
          <w:sz w:val="20"/>
          <w:szCs w:val="20"/>
        </w:rPr>
        <w:t>Het viertal dat in de categorie A, B, C, en D in de eerste klasse op de eerste plaats eindigt, verkrijgt de titel: 'Jeugdclubkampioen van de SGS ……....' (onder toevoeging van het jaartal en de categorie die van toepassing is).</w:t>
      </w:r>
    </w:p>
    <w:p w14:paraId="4E4BA96D" w14:textId="77777777" w:rsidR="00F96D28" w:rsidRDefault="00F96D28">
      <w:pPr>
        <w:spacing w:line="226" w:lineRule="exact"/>
        <w:rPr>
          <w:sz w:val="20"/>
          <w:szCs w:val="20"/>
        </w:rPr>
      </w:pPr>
    </w:p>
    <w:p w14:paraId="47AFAA3E" w14:textId="77777777" w:rsidR="00F96D28" w:rsidRDefault="00F24C7C">
      <w:pPr>
        <w:ind w:left="4"/>
        <w:rPr>
          <w:sz w:val="20"/>
          <w:szCs w:val="20"/>
        </w:rPr>
      </w:pPr>
      <w:r>
        <w:rPr>
          <w:rFonts w:ascii="Arial" w:eastAsia="Arial" w:hAnsi="Arial" w:cs="Arial"/>
          <w:b/>
          <w:bCs/>
          <w:sz w:val="20"/>
          <w:szCs w:val="20"/>
          <w:u w:val="single"/>
        </w:rPr>
        <w:t>Artikel 28</w:t>
      </w:r>
    </w:p>
    <w:p w14:paraId="3922D8BA" w14:textId="77777777" w:rsidR="00F96D28" w:rsidRDefault="00F96D28">
      <w:pPr>
        <w:spacing w:line="9" w:lineRule="exact"/>
        <w:rPr>
          <w:sz w:val="20"/>
          <w:szCs w:val="20"/>
        </w:rPr>
      </w:pPr>
    </w:p>
    <w:p w14:paraId="08E126FF" w14:textId="77777777" w:rsidR="00F96D28" w:rsidRDefault="00F24C7C">
      <w:pPr>
        <w:numPr>
          <w:ilvl w:val="0"/>
          <w:numId w:val="15"/>
        </w:numPr>
        <w:tabs>
          <w:tab w:val="left" w:pos="424"/>
        </w:tabs>
        <w:spacing w:line="239" w:lineRule="auto"/>
        <w:ind w:left="424" w:hanging="424"/>
        <w:rPr>
          <w:rFonts w:ascii="Arial" w:eastAsia="Arial" w:hAnsi="Arial" w:cs="Arial"/>
          <w:sz w:val="20"/>
          <w:szCs w:val="20"/>
        </w:rPr>
      </w:pPr>
      <w:r>
        <w:rPr>
          <w:rFonts w:ascii="Arial" w:eastAsia="Arial" w:hAnsi="Arial" w:cs="Arial"/>
          <w:sz w:val="20"/>
          <w:szCs w:val="20"/>
        </w:rPr>
        <w:t>Van elke groep in de tweede klasse heeft het team dat eerste is geëindigd recht op promotie naar de eerste klasse. In principe degraderen er net zoveel teams uit de eerste klasse als het aantal groepen in de tweede klasse. Wanneer de omvang van de groepen kleiner is dan 8 of op verzoek van verenigingen kan hier van worden afgeweken.</w:t>
      </w:r>
    </w:p>
    <w:p w14:paraId="40A1CCCB" w14:textId="77777777" w:rsidR="00F96D28" w:rsidRDefault="00F96D28">
      <w:pPr>
        <w:spacing w:line="3" w:lineRule="exact"/>
        <w:rPr>
          <w:rFonts w:ascii="Arial" w:eastAsia="Arial" w:hAnsi="Arial" w:cs="Arial"/>
          <w:sz w:val="20"/>
          <w:szCs w:val="20"/>
        </w:rPr>
      </w:pPr>
    </w:p>
    <w:p w14:paraId="4B112BC8" w14:textId="75BD75D8" w:rsidR="00894561" w:rsidRPr="00894561" w:rsidRDefault="00F24C7C" w:rsidP="00894561">
      <w:pPr>
        <w:numPr>
          <w:ilvl w:val="0"/>
          <w:numId w:val="15"/>
        </w:numPr>
        <w:tabs>
          <w:tab w:val="left" w:pos="424"/>
        </w:tabs>
        <w:spacing w:line="239" w:lineRule="auto"/>
        <w:ind w:left="424" w:right="100" w:hanging="424"/>
        <w:rPr>
          <w:rFonts w:ascii="Arial" w:eastAsia="Arial" w:hAnsi="Arial" w:cs="Arial"/>
          <w:sz w:val="20"/>
          <w:szCs w:val="20"/>
        </w:rPr>
      </w:pPr>
      <w:r w:rsidRPr="00894561">
        <w:rPr>
          <w:rFonts w:ascii="Arial" w:eastAsia="Arial" w:hAnsi="Arial" w:cs="Arial"/>
          <w:sz w:val="20"/>
          <w:szCs w:val="20"/>
        </w:rPr>
        <w:t>Het laagst geëindigde team in de A-categorie dat volgens het KNSB-reglement recht heeft op promotie naar de KNSB-competitie, dient dit recht te verdedigen tegen het team dat kampioen is geworden in de B-categorie, wanneer beide teams geïnteresseerd zijn in deze promotieplaats. Deze teams spelen een beslissingswedstrijd, waarbij locatie en tijd worden bepaald door de competitieleider.</w:t>
      </w:r>
    </w:p>
    <w:p w14:paraId="1CBE495D" w14:textId="1E789274" w:rsidR="00894561" w:rsidRDefault="00894561" w:rsidP="00894561">
      <w:pPr>
        <w:tabs>
          <w:tab w:val="left" w:pos="424"/>
        </w:tabs>
        <w:spacing w:line="239" w:lineRule="auto"/>
        <w:ind w:left="424" w:right="100"/>
        <w:rPr>
          <w:rFonts w:ascii="Arial" w:eastAsia="Arial" w:hAnsi="Arial" w:cs="Arial"/>
          <w:sz w:val="20"/>
          <w:szCs w:val="20"/>
        </w:rPr>
      </w:pPr>
    </w:p>
    <w:p w14:paraId="4C48AE77" w14:textId="77777777" w:rsidR="00F96D28" w:rsidRDefault="00F96D28">
      <w:pPr>
        <w:spacing w:line="234" w:lineRule="exact"/>
        <w:rPr>
          <w:sz w:val="20"/>
          <w:szCs w:val="20"/>
        </w:rPr>
      </w:pPr>
    </w:p>
    <w:p w14:paraId="1B59F422" w14:textId="77777777" w:rsidR="00F96D28" w:rsidRDefault="00F24C7C">
      <w:pPr>
        <w:ind w:right="-23"/>
        <w:jc w:val="center"/>
        <w:rPr>
          <w:sz w:val="20"/>
          <w:szCs w:val="20"/>
        </w:rPr>
      </w:pPr>
      <w:r>
        <w:rPr>
          <w:rFonts w:ascii="Arial" w:eastAsia="Arial" w:hAnsi="Arial" w:cs="Arial"/>
          <w:sz w:val="20"/>
          <w:szCs w:val="20"/>
          <w:u w:val="single"/>
        </w:rPr>
        <w:lastRenderedPageBreak/>
        <w:t>Competitieleiding</w:t>
      </w:r>
    </w:p>
    <w:p w14:paraId="64F77B37" w14:textId="77777777" w:rsidR="00F96D28" w:rsidRDefault="00F96D28">
      <w:pPr>
        <w:spacing w:line="223" w:lineRule="exact"/>
        <w:rPr>
          <w:sz w:val="20"/>
          <w:szCs w:val="20"/>
        </w:rPr>
      </w:pPr>
    </w:p>
    <w:p w14:paraId="053ED609" w14:textId="77777777" w:rsidR="00F96D28" w:rsidRDefault="00F24C7C">
      <w:pPr>
        <w:ind w:left="4"/>
        <w:rPr>
          <w:sz w:val="20"/>
          <w:szCs w:val="20"/>
        </w:rPr>
      </w:pPr>
      <w:r>
        <w:rPr>
          <w:rFonts w:ascii="Arial" w:eastAsia="Arial" w:hAnsi="Arial" w:cs="Arial"/>
          <w:b/>
          <w:bCs/>
          <w:sz w:val="20"/>
          <w:szCs w:val="20"/>
          <w:u w:val="single"/>
        </w:rPr>
        <w:t>Artikel 29</w:t>
      </w:r>
    </w:p>
    <w:p w14:paraId="56A5BDB5" w14:textId="77777777" w:rsidR="00F96D28" w:rsidRDefault="00F96D28">
      <w:pPr>
        <w:spacing w:line="6" w:lineRule="exact"/>
        <w:rPr>
          <w:sz w:val="20"/>
          <w:szCs w:val="20"/>
        </w:rPr>
      </w:pPr>
    </w:p>
    <w:p w14:paraId="2F6BA990" w14:textId="77777777" w:rsidR="00F96D28" w:rsidRDefault="00F24C7C">
      <w:pPr>
        <w:ind w:left="4" w:right="140"/>
        <w:rPr>
          <w:sz w:val="20"/>
          <w:szCs w:val="20"/>
        </w:rPr>
      </w:pPr>
      <w:r>
        <w:rPr>
          <w:rFonts w:ascii="Arial" w:eastAsia="Arial" w:hAnsi="Arial" w:cs="Arial"/>
          <w:sz w:val="20"/>
          <w:szCs w:val="20"/>
        </w:rPr>
        <w:t>De leiding van de competitie berust bij de competitieleider die door de Jeugdcommissie wordt aangewezen. De competitieleider is belast met de uitvoering en handhaving van dit reglement en het beslissen in alle geschillen en onvoorziene gevallen die zich mochten voordoen. Bij ontstentenis van de competitieleider wordt zijn functie waargenomen door een door de Jeugdcommissie aan te wijzen plaatsvervanger.</w:t>
      </w:r>
    </w:p>
    <w:p w14:paraId="5DB863D9" w14:textId="77777777" w:rsidR="00F819D1" w:rsidRDefault="00F819D1">
      <w:pPr>
        <w:ind w:left="4"/>
        <w:rPr>
          <w:rFonts w:ascii="Arial" w:eastAsia="Arial" w:hAnsi="Arial" w:cs="Arial"/>
          <w:b/>
          <w:bCs/>
          <w:sz w:val="20"/>
          <w:szCs w:val="20"/>
          <w:u w:val="single"/>
        </w:rPr>
      </w:pPr>
      <w:bookmarkStart w:id="6" w:name="page7"/>
      <w:bookmarkEnd w:id="6"/>
    </w:p>
    <w:p w14:paraId="5F5DE60C" w14:textId="1D799E3E" w:rsidR="00F96D28" w:rsidRDefault="00F24C7C">
      <w:pPr>
        <w:ind w:left="4"/>
        <w:rPr>
          <w:sz w:val="20"/>
          <w:szCs w:val="20"/>
        </w:rPr>
      </w:pPr>
      <w:r>
        <w:rPr>
          <w:rFonts w:ascii="Arial" w:eastAsia="Arial" w:hAnsi="Arial" w:cs="Arial"/>
          <w:b/>
          <w:bCs/>
          <w:sz w:val="20"/>
          <w:szCs w:val="20"/>
          <w:u w:val="single"/>
        </w:rPr>
        <w:t>Artikel 30</w:t>
      </w:r>
    </w:p>
    <w:p w14:paraId="304F4B6D" w14:textId="77777777" w:rsidR="00F96D28" w:rsidRDefault="00F96D28">
      <w:pPr>
        <w:spacing w:line="9" w:lineRule="exact"/>
        <w:rPr>
          <w:sz w:val="20"/>
          <w:szCs w:val="20"/>
        </w:rPr>
      </w:pPr>
    </w:p>
    <w:p w14:paraId="6D0D721B" w14:textId="77777777" w:rsidR="00F96D28" w:rsidRDefault="00F24C7C">
      <w:pPr>
        <w:numPr>
          <w:ilvl w:val="0"/>
          <w:numId w:val="16"/>
        </w:numPr>
        <w:tabs>
          <w:tab w:val="left" w:pos="424"/>
        </w:tabs>
        <w:ind w:left="424" w:right="140" w:hanging="424"/>
        <w:rPr>
          <w:rFonts w:ascii="Arial" w:eastAsia="Arial" w:hAnsi="Arial" w:cs="Arial"/>
          <w:sz w:val="20"/>
          <w:szCs w:val="20"/>
        </w:rPr>
      </w:pPr>
      <w:r>
        <w:rPr>
          <w:rFonts w:ascii="Arial" w:eastAsia="Arial" w:hAnsi="Arial" w:cs="Arial"/>
          <w:sz w:val="20"/>
          <w:szCs w:val="20"/>
        </w:rPr>
        <w:t>Beroep tegen een beslissing van de wedstrijdleider als bedoeld in artikel 15 kan binnen drie dagen schriftelijk worden aangetekend bij de competitieleider, die een beslissing zal nemen. Het wedstrijdformulier moet niet worden ondertekend door de leider van het viertal dat het protest indient.</w:t>
      </w:r>
    </w:p>
    <w:p w14:paraId="37DF6A06" w14:textId="77777777" w:rsidR="00F96D28" w:rsidRDefault="00F96D28">
      <w:pPr>
        <w:spacing w:line="1" w:lineRule="exact"/>
        <w:rPr>
          <w:rFonts w:ascii="Arial" w:eastAsia="Arial" w:hAnsi="Arial" w:cs="Arial"/>
          <w:sz w:val="20"/>
          <w:szCs w:val="20"/>
        </w:rPr>
      </w:pPr>
    </w:p>
    <w:p w14:paraId="10F33788" w14:textId="77777777" w:rsidR="00F96D28" w:rsidRDefault="00F24C7C">
      <w:pPr>
        <w:numPr>
          <w:ilvl w:val="0"/>
          <w:numId w:val="16"/>
        </w:numPr>
        <w:tabs>
          <w:tab w:val="left" w:pos="424"/>
        </w:tabs>
        <w:spacing w:line="239" w:lineRule="auto"/>
        <w:ind w:left="424" w:hanging="424"/>
        <w:rPr>
          <w:rFonts w:ascii="Arial" w:eastAsia="Arial" w:hAnsi="Arial" w:cs="Arial"/>
          <w:sz w:val="20"/>
          <w:szCs w:val="20"/>
        </w:rPr>
      </w:pPr>
      <w:r>
        <w:rPr>
          <w:rFonts w:ascii="Arial" w:eastAsia="Arial" w:hAnsi="Arial" w:cs="Arial"/>
          <w:sz w:val="20"/>
          <w:szCs w:val="20"/>
        </w:rPr>
        <w:t>Tegen elke beslissing van de competitieleider kan binnen drie dagen na bekendmaking schriftelijk worden geprotesteerd bij de Jeugdcommissie. Een afschrift van een zodanig protest dient gelijktijdig te worden gestuurd aan de competitieleider. Tegen een beslissing van de Jeugdcommissie staat binnen drie dagen na bekendmaking schriftelijk beroep open bij het bestuur. Het bestuur doet bindend uitspraak.</w:t>
      </w:r>
    </w:p>
    <w:p w14:paraId="5DA61D98" w14:textId="77777777" w:rsidR="00F96D28" w:rsidRDefault="00F96D28">
      <w:pPr>
        <w:spacing w:line="232" w:lineRule="exact"/>
        <w:rPr>
          <w:sz w:val="20"/>
          <w:szCs w:val="20"/>
        </w:rPr>
      </w:pPr>
    </w:p>
    <w:p w14:paraId="48CA2B1B" w14:textId="77777777" w:rsidR="00F96D28" w:rsidRDefault="00F24C7C">
      <w:pPr>
        <w:ind w:right="-3"/>
        <w:jc w:val="center"/>
        <w:rPr>
          <w:sz w:val="20"/>
          <w:szCs w:val="20"/>
        </w:rPr>
      </w:pPr>
      <w:r>
        <w:rPr>
          <w:rFonts w:ascii="Arial" w:eastAsia="Arial" w:hAnsi="Arial" w:cs="Arial"/>
          <w:sz w:val="20"/>
          <w:szCs w:val="20"/>
          <w:u w:val="single"/>
        </w:rPr>
        <w:t>Slotbepalingen</w:t>
      </w:r>
    </w:p>
    <w:p w14:paraId="0EE49150" w14:textId="77777777" w:rsidR="00F96D28" w:rsidRDefault="00F96D28">
      <w:pPr>
        <w:spacing w:line="223" w:lineRule="exact"/>
        <w:rPr>
          <w:sz w:val="20"/>
          <w:szCs w:val="20"/>
        </w:rPr>
      </w:pPr>
    </w:p>
    <w:p w14:paraId="71A7701E" w14:textId="77777777" w:rsidR="00F96D28" w:rsidRDefault="00F24C7C">
      <w:pPr>
        <w:ind w:left="4"/>
        <w:rPr>
          <w:sz w:val="20"/>
          <w:szCs w:val="20"/>
        </w:rPr>
      </w:pPr>
      <w:r>
        <w:rPr>
          <w:rFonts w:ascii="Arial" w:eastAsia="Arial" w:hAnsi="Arial" w:cs="Arial"/>
          <w:b/>
          <w:bCs/>
          <w:sz w:val="20"/>
          <w:szCs w:val="20"/>
          <w:u w:val="single"/>
        </w:rPr>
        <w:t>Artikel 31</w:t>
      </w:r>
    </w:p>
    <w:p w14:paraId="3F8528BB" w14:textId="77777777" w:rsidR="00F96D28" w:rsidRDefault="00F96D28">
      <w:pPr>
        <w:spacing w:line="9" w:lineRule="exact"/>
        <w:rPr>
          <w:sz w:val="20"/>
          <w:szCs w:val="20"/>
        </w:rPr>
      </w:pPr>
    </w:p>
    <w:p w14:paraId="72787542" w14:textId="77777777" w:rsidR="00F96D28" w:rsidRDefault="00F24C7C">
      <w:pPr>
        <w:spacing w:line="239" w:lineRule="auto"/>
        <w:ind w:left="4" w:right="100"/>
        <w:rPr>
          <w:sz w:val="20"/>
          <w:szCs w:val="20"/>
        </w:rPr>
      </w:pPr>
      <w:r>
        <w:rPr>
          <w:rFonts w:ascii="Arial" w:eastAsia="Arial" w:hAnsi="Arial" w:cs="Arial"/>
          <w:sz w:val="20"/>
          <w:szCs w:val="20"/>
        </w:rPr>
        <w:t>Het bestuur, de SGS, de Jeugdcommissie, of enig ander orgaan van de SGS kan nimmer aansprakelijk worden gesteld voor de gevolgen, schade, nadeel of verlies, geldelijk of lichamelijk, ontstaan door ongevallen van welke aard ook, die de deelnemers (spelers, leiders en/of bestuursleden) mochten overkomen gedurende hun reizen naar of van de plaatsen of gedurende hun verblijf in de plaatsen waar een wedstrijd gespeeld wordt, noch voor verlies of schade aan materiaal, dat voor de wedstrijd beschikbaar wordt gesteld.</w:t>
      </w:r>
    </w:p>
    <w:p w14:paraId="12375153" w14:textId="77777777" w:rsidR="00F96D28" w:rsidRDefault="00F96D28">
      <w:pPr>
        <w:spacing w:line="228" w:lineRule="exact"/>
        <w:rPr>
          <w:sz w:val="20"/>
          <w:szCs w:val="20"/>
        </w:rPr>
      </w:pPr>
    </w:p>
    <w:p w14:paraId="6F37A9CD" w14:textId="77777777" w:rsidR="00F96D28" w:rsidRDefault="00F24C7C">
      <w:pPr>
        <w:ind w:left="4"/>
        <w:rPr>
          <w:sz w:val="20"/>
          <w:szCs w:val="20"/>
        </w:rPr>
      </w:pPr>
      <w:r>
        <w:rPr>
          <w:rFonts w:ascii="Arial" w:eastAsia="Arial" w:hAnsi="Arial" w:cs="Arial"/>
          <w:b/>
          <w:bCs/>
          <w:sz w:val="20"/>
          <w:szCs w:val="20"/>
          <w:u w:val="single"/>
        </w:rPr>
        <w:t>Artikel 32</w:t>
      </w:r>
    </w:p>
    <w:p w14:paraId="457A16B5" w14:textId="77777777" w:rsidR="00F96D28" w:rsidRDefault="00F96D28">
      <w:pPr>
        <w:spacing w:line="9" w:lineRule="exact"/>
        <w:rPr>
          <w:sz w:val="20"/>
          <w:szCs w:val="20"/>
        </w:rPr>
      </w:pPr>
    </w:p>
    <w:p w14:paraId="77C5F3B2" w14:textId="591A9C73" w:rsidR="00F96D28" w:rsidRDefault="00F24C7C">
      <w:pPr>
        <w:spacing w:line="256" w:lineRule="auto"/>
        <w:ind w:left="4"/>
        <w:rPr>
          <w:sz w:val="20"/>
          <w:szCs w:val="20"/>
        </w:rPr>
      </w:pPr>
      <w:r>
        <w:rPr>
          <w:rFonts w:ascii="Arial" w:eastAsia="Arial" w:hAnsi="Arial" w:cs="Arial"/>
          <w:sz w:val="19"/>
          <w:szCs w:val="19"/>
        </w:rPr>
        <w:t>Dit reglement is op voorstel van de Jeugdcommissie vastgesteld door het bestuur van de SGS op 15 september 1999, en gewijzigd op 9 oktober 2013, 1 oktober 2014</w:t>
      </w:r>
      <w:r w:rsidR="004E46D7">
        <w:rPr>
          <w:rFonts w:ascii="Arial" w:eastAsia="Arial" w:hAnsi="Arial" w:cs="Arial"/>
          <w:sz w:val="19"/>
          <w:szCs w:val="19"/>
        </w:rPr>
        <w:t>,</w:t>
      </w:r>
      <w:r>
        <w:rPr>
          <w:rFonts w:ascii="Arial" w:eastAsia="Arial" w:hAnsi="Arial" w:cs="Arial"/>
          <w:sz w:val="19"/>
          <w:szCs w:val="19"/>
        </w:rPr>
        <w:t xml:space="preserve"> 7 oktober </w:t>
      </w:r>
      <w:r w:rsidRPr="00525B7C">
        <w:rPr>
          <w:rFonts w:ascii="Arial" w:eastAsia="Arial" w:hAnsi="Arial" w:cs="Arial"/>
          <w:sz w:val="19"/>
          <w:szCs w:val="19"/>
        </w:rPr>
        <w:t>2016</w:t>
      </w:r>
      <w:r w:rsidR="004E46D7" w:rsidRPr="00525B7C">
        <w:rPr>
          <w:rFonts w:ascii="Arial" w:eastAsia="Arial" w:hAnsi="Arial" w:cs="Arial"/>
          <w:sz w:val="19"/>
          <w:szCs w:val="19"/>
        </w:rPr>
        <w:t xml:space="preserve"> en 18 oktober 2019</w:t>
      </w:r>
      <w:r w:rsidRPr="00525B7C">
        <w:rPr>
          <w:rFonts w:ascii="Arial" w:eastAsia="Arial" w:hAnsi="Arial" w:cs="Arial"/>
          <w:sz w:val="19"/>
          <w:szCs w:val="19"/>
        </w:rPr>
        <w:t xml:space="preserve">. </w:t>
      </w:r>
      <w:r>
        <w:rPr>
          <w:rFonts w:ascii="Arial" w:eastAsia="Arial" w:hAnsi="Arial" w:cs="Arial"/>
          <w:sz w:val="19"/>
          <w:szCs w:val="19"/>
        </w:rPr>
        <w:t>Wijziging hiervan is slechts mogelijk door dit bestuur, na overleg met of op voorstel van de Jeugdcommissie. Met dit reglement vervallen alle eerdere reglementen en regelingen voor de SGS-Jeugdclubcompetitie.</w:t>
      </w:r>
      <w:bookmarkStart w:id="7" w:name="_GoBack"/>
      <w:bookmarkEnd w:id="7"/>
    </w:p>
    <w:sectPr w:rsidR="00F96D28">
      <w:pgSz w:w="11900" w:h="16840"/>
      <w:pgMar w:top="1407" w:right="1420" w:bottom="1440" w:left="1416" w:header="0" w:footer="0" w:gutter="0"/>
      <w:cols w:space="708" w:equalWidth="0">
        <w:col w:w="906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1B"/>
    <w:multiLevelType w:val="hybridMultilevel"/>
    <w:tmpl w:val="390004D6"/>
    <w:lvl w:ilvl="0" w:tplc="F8E61708">
      <w:start w:val="1"/>
      <w:numFmt w:val="decimal"/>
      <w:lvlText w:val="%1."/>
      <w:lvlJc w:val="left"/>
    </w:lvl>
    <w:lvl w:ilvl="1" w:tplc="11044982">
      <w:numFmt w:val="decimal"/>
      <w:lvlText w:val=""/>
      <w:lvlJc w:val="left"/>
    </w:lvl>
    <w:lvl w:ilvl="2" w:tplc="82BA868C">
      <w:numFmt w:val="decimal"/>
      <w:lvlText w:val=""/>
      <w:lvlJc w:val="left"/>
    </w:lvl>
    <w:lvl w:ilvl="3" w:tplc="21B8E068">
      <w:numFmt w:val="decimal"/>
      <w:lvlText w:val=""/>
      <w:lvlJc w:val="left"/>
    </w:lvl>
    <w:lvl w:ilvl="4" w:tplc="8326D1A6">
      <w:numFmt w:val="decimal"/>
      <w:lvlText w:val=""/>
      <w:lvlJc w:val="left"/>
    </w:lvl>
    <w:lvl w:ilvl="5" w:tplc="473A0452">
      <w:numFmt w:val="decimal"/>
      <w:lvlText w:val=""/>
      <w:lvlJc w:val="left"/>
    </w:lvl>
    <w:lvl w:ilvl="6" w:tplc="F5C407D6">
      <w:numFmt w:val="decimal"/>
      <w:lvlText w:val=""/>
      <w:lvlJc w:val="left"/>
    </w:lvl>
    <w:lvl w:ilvl="7" w:tplc="E1CC07CE">
      <w:numFmt w:val="decimal"/>
      <w:lvlText w:val=""/>
      <w:lvlJc w:val="left"/>
    </w:lvl>
    <w:lvl w:ilvl="8" w:tplc="E2AC9CC0">
      <w:numFmt w:val="decimal"/>
      <w:lvlText w:val=""/>
      <w:lvlJc w:val="left"/>
    </w:lvl>
  </w:abstractNum>
  <w:abstractNum w:abstractNumId="1" w15:restartNumberingAfterBreak="0">
    <w:nsid w:val="0DED7263"/>
    <w:multiLevelType w:val="hybridMultilevel"/>
    <w:tmpl w:val="7D2228A4"/>
    <w:lvl w:ilvl="0" w:tplc="7B54B1C2">
      <w:start w:val="1"/>
      <w:numFmt w:val="decimal"/>
      <w:lvlText w:val="%1."/>
      <w:lvlJc w:val="left"/>
    </w:lvl>
    <w:lvl w:ilvl="1" w:tplc="E16EF5FE">
      <w:numFmt w:val="decimal"/>
      <w:lvlText w:val=""/>
      <w:lvlJc w:val="left"/>
    </w:lvl>
    <w:lvl w:ilvl="2" w:tplc="BB844052">
      <w:numFmt w:val="decimal"/>
      <w:lvlText w:val=""/>
      <w:lvlJc w:val="left"/>
    </w:lvl>
    <w:lvl w:ilvl="3" w:tplc="DA4054A4">
      <w:numFmt w:val="decimal"/>
      <w:lvlText w:val=""/>
      <w:lvlJc w:val="left"/>
    </w:lvl>
    <w:lvl w:ilvl="4" w:tplc="78B683C6">
      <w:numFmt w:val="decimal"/>
      <w:lvlText w:val=""/>
      <w:lvlJc w:val="left"/>
    </w:lvl>
    <w:lvl w:ilvl="5" w:tplc="DE60AFD0">
      <w:numFmt w:val="decimal"/>
      <w:lvlText w:val=""/>
      <w:lvlJc w:val="left"/>
    </w:lvl>
    <w:lvl w:ilvl="6" w:tplc="51BE367C">
      <w:numFmt w:val="decimal"/>
      <w:lvlText w:val=""/>
      <w:lvlJc w:val="left"/>
    </w:lvl>
    <w:lvl w:ilvl="7" w:tplc="B6C08BB0">
      <w:numFmt w:val="decimal"/>
      <w:lvlText w:val=""/>
      <w:lvlJc w:val="left"/>
    </w:lvl>
    <w:lvl w:ilvl="8" w:tplc="6106BD10">
      <w:numFmt w:val="decimal"/>
      <w:lvlText w:val=""/>
      <w:lvlJc w:val="left"/>
    </w:lvl>
  </w:abstractNum>
  <w:abstractNum w:abstractNumId="2" w15:restartNumberingAfterBreak="0">
    <w:nsid w:val="109CF92E"/>
    <w:multiLevelType w:val="hybridMultilevel"/>
    <w:tmpl w:val="F064BE82"/>
    <w:lvl w:ilvl="0" w:tplc="F5E851A8">
      <w:start w:val="1"/>
      <w:numFmt w:val="decimal"/>
      <w:lvlText w:val="%1."/>
      <w:lvlJc w:val="left"/>
    </w:lvl>
    <w:lvl w:ilvl="1" w:tplc="F29E30F4">
      <w:numFmt w:val="decimal"/>
      <w:lvlText w:val=""/>
      <w:lvlJc w:val="left"/>
    </w:lvl>
    <w:lvl w:ilvl="2" w:tplc="503A56A8">
      <w:numFmt w:val="decimal"/>
      <w:lvlText w:val=""/>
      <w:lvlJc w:val="left"/>
    </w:lvl>
    <w:lvl w:ilvl="3" w:tplc="026A1A50">
      <w:numFmt w:val="decimal"/>
      <w:lvlText w:val=""/>
      <w:lvlJc w:val="left"/>
    </w:lvl>
    <w:lvl w:ilvl="4" w:tplc="D77EB308">
      <w:numFmt w:val="decimal"/>
      <w:lvlText w:val=""/>
      <w:lvlJc w:val="left"/>
    </w:lvl>
    <w:lvl w:ilvl="5" w:tplc="DC66D566">
      <w:numFmt w:val="decimal"/>
      <w:lvlText w:val=""/>
      <w:lvlJc w:val="left"/>
    </w:lvl>
    <w:lvl w:ilvl="6" w:tplc="544AFC54">
      <w:numFmt w:val="decimal"/>
      <w:lvlText w:val=""/>
      <w:lvlJc w:val="left"/>
    </w:lvl>
    <w:lvl w:ilvl="7" w:tplc="B602DF58">
      <w:numFmt w:val="decimal"/>
      <w:lvlText w:val=""/>
      <w:lvlJc w:val="left"/>
    </w:lvl>
    <w:lvl w:ilvl="8" w:tplc="AEC8CEA0">
      <w:numFmt w:val="decimal"/>
      <w:lvlText w:val=""/>
      <w:lvlJc w:val="left"/>
    </w:lvl>
  </w:abstractNum>
  <w:abstractNum w:abstractNumId="3" w15:restartNumberingAfterBreak="0">
    <w:nsid w:val="1190CDE7"/>
    <w:multiLevelType w:val="hybridMultilevel"/>
    <w:tmpl w:val="4480706A"/>
    <w:lvl w:ilvl="0" w:tplc="F3383536">
      <w:start w:val="1"/>
      <w:numFmt w:val="decimal"/>
      <w:lvlText w:val="%1."/>
      <w:lvlJc w:val="left"/>
    </w:lvl>
    <w:lvl w:ilvl="1" w:tplc="D3C2544C">
      <w:numFmt w:val="decimal"/>
      <w:lvlText w:val=""/>
      <w:lvlJc w:val="left"/>
    </w:lvl>
    <w:lvl w:ilvl="2" w:tplc="7BCCCACE">
      <w:numFmt w:val="decimal"/>
      <w:lvlText w:val=""/>
      <w:lvlJc w:val="left"/>
    </w:lvl>
    <w:lvl w:ilvl="3" w:tplc="B5E6B55A">
      <w:numFmt w:val="decimal"/>
      <w:lvlText w:val=""/>
      <w:lvlJc w:val="left"/>
    </w:lvl>
    <w:lvl w:ilvl="4" w:tplc="D1DC9504">
      <w:numFmt w:val="decimal"/>
      <w:lvlText w:val=""/>
      <w:lvlJc w:val="left"/>
    </w:lvl>
    <w:lvl w:ilvl="5" w:tplc="21448842">
      <w:numFmt w:val="decimal"/>
      <w:lvlText w:val=""/>
      <w:lvlJc w:val="left"/>
    </w:lvl>
    <w:lvl w:ilvl="6" w:tplc="B8B208A2">
      <w:numFmt w:val="decimal"/>
      <w:lvlText w:val=""/>
      <w:lvlJc w:val="left"/>
    </w:lvl>
    <w:lvl w:ilvl="7" w:tplc="98F46436">
      <w:numFmt w:val="decimal"/>
      <w:lvlText w:val=""/>
      <w:lvlJc w:val="left"/>
    </w:lvl>
    <w:lvl w:ilvl="8" w:tplc="F684B0AC">
      <w:numFmt w:val="decimal"/>
      <w:lvlText w:val=""/>
      <w:lvlJc w:val="left"/>
    </w:lvl>
  </w:abstractNum>
  <w:abstractNum w:abstractNumId="4" w15:restartNumberingAfterBreak="0">
    <w:nsid w:val="12200854"/>
    <w:multiLevelType w:val="hybridMultilevel"/>
    <w:tmpl w:val="93E0931A"/>
    <w:lvl w:ilvl="0" w:tplc="E57C7466">
      <w:start w:val="1"/>
      <w:numFmt w:val="decimal"/>
      <w:lvlText w:val="%1."/>
      <w:lvlJc w:val="left"/>
    </w:lvl>
    <w:lvl w:ilvl="1" w:tplc="CBAAB65A">
      <w:start w:val="1"/>
      <w:numFmt w:val="lowerLetter"/>
      <w:lvlText w:val="%2."/>
      <w:lvlJc w:val="left"/>
    </w:lvl>
    <w:lvl w:ilvl="2" w:tplc="1B20E292">
      <w:numFmt w:val="decimal"/>
      <w:lvlText w:val=""/>
      <w:lvlJc w:val="left"/>
    </w:lvl>
    <w:lvl w:ilvl="3" w:tplc="84E848EA">
      <w:numFmt w:val="decimal"/>
      <w:lvlText w:val=""/>
      <w:lvlJc w:val="left"/>
    </w:lvl>
    <w:lvl w:ilvl="4" w:tplc="CB889F62">
      <w:numFmt w:val="decimal"/>
      <w:lvlText w:val=""/>
      <w:lvlJc w:val="left"/>
    </w:lvl>
    <w:lvl w:ilvl="5" w:tplc="0E448F82">
      <w:numFmt w:val="decimal"/>
      <w:lvlText w:val=""/>
      <w:lvlJc w:val="left"/>
    </w:lvl>
    <w:lvl w:ilvl="6" w:tplc="E7AC72D4">
      <w:numFmt w:val="decimal"/>
      <w:lvlText w:val=""/>
      <w:lvlJc w:val="left"/>
    </w:lvl>
    <w:lvl w:ilvl="7" w:tplc="A0A20544">
      <w:numFmt w:val="decimal"/>
      <w:lvlText w:val=""/>
      <w:lvlJc w:val="left"/>
    </w:lvl>
    <w:lvl w:ilvl="8" w:tplc="6870F8FA">
      <w:numFmt w:val="decimal"/>
      <w:lvlText w:val=""/>
      <w:lvlJc w:val="left"/>
    </w:lvl>
  </w:abstractNum>
  <w:abstractNum w:abstractNumId="5" w15:restartNumberingAfterBreak="0">
    <w:nsid w:val="140E0F76"/>
    <w:multiLevelType w:val="hybridMultilevel"/>
    <w:tmpl w:val="B622A372"/>
    <w:lvl w:ilvl="0" w:tplc="FCD8A35C">
      <w:start w:val="2"/>
      <w:numFmt w:val="decimal"/>
      <w:lvlText w:val="%1."/>
      <w:lvlJc w:val="left"/>
    </w:lvl>
    <w:lvl w:ilvl="1" w:tplc="992CCD08">
      <w:numFmt w:val="decimal"/>
      <w:lvlText w:val=""/>
      <w:lvlJc w:val="left"/>
    </w:lvl>
    <w:lvl w:ilvl="2" w:tplc="355EE4B6">
      <w:numFmt w:val="decimal"/>
      <w:lvlText w:val=""/>
      <w:lvlJc w:val="left"/>
    </w:lvl>
    <w:lvl w:ilvl="3" w:tplc="9EE0633E">
      <w:numFmt w:val="decimal"/>
      <w:lvlText w:val=""/>
      <w:lvlJc w:val="left"/>
    </w:lvl>
    <w:lvl w:ilvl="4" w:tplc="A454C4EA">
      <w:numFmt w:val="decimal"/>
      <w:lvlText w:val=""/>
      <w:lvlJc w:val="left"/>
    </w:lvl>
    <w:lvl w:ilvl="5" w:tplc="BB44CFE8">
      <w:numFmt w:val="decimal"/>
      <w:lvlText w:val=""/>
      <w:lvlJc w:val="left"/>
    </w:lvl>
    <w:lvl w:ilvl="6" w:tplc="964A24E6">
      <w:numFmt w:val="decimal"/>
      <w:lvlText w:val=""/>
      <w:lvlJc w:val="left"/>
    </w:lvl>
    <w:lvl w:ilvl="7" w:tplc="1236037E">
      <w:numFmt w:val="decimal"/>
      <w:lvlText w:val=""/>
      <w:lvlJc w:val="left"/>
    </w:lvl>
    <w:lvl w:ilvl="8" w:tplc="69984BC2">
      <w:numFmt w:val="decimal"/>
      <w:lvlText w:val=""/>
      <w:lvlJc w:val="left"/>
    </w:lvl>
  </w:abstractNum>
  <w:abstractNum w:abstractNumId="6" w15:restartNumberingAfterBreak="0">
    <w:nsid w:val="1BEFD79F"/>
    <w:multiLevelType w:val="hybridMultilevel"/>
    <w:tmpl w:val="42C4E290"/>
    <w:lvl w:ilvl="0" w:tplc="42D66C8C">
      <w:start w:val="1"/>
      <w:numFmt w:val="decimal"/>
      <w:lvlText w:val="%1."/>
      <w:lvlJc w:val="left"/>
    </w:lvl>
    <w:lvl w:ilvl="1" w:tplc="B1E07612">
      <w:numFmt w:val="decimal"/>
      <w:lvlText w:val=""/>
      <w:lvlJc w:val="left"/>
    </w:lvl>
    <w:lvl w:ilvl="2" w:tplc="EFE27168">
      <w:numFmt w:val="decimal"/>
      <w:lvlText w:val=""/>
      <w:lvlJc w:val="left"/>
    </w:lvl>
    <w:lvl w:ilvl="3" w:tplc="1A102424">
      <w:numFmt w:val="decimal"/>
      <w:lvlText w:val=""/>
      <w:lvlJc w:val="left"/>
    </w:lvl>
    <w:lvl w:ilvl="4" w:tplc="DFCE7304">
      <w:numFmt w:val="decimal"/>
      <w:lvlText w:val=""/>
      <w:lvlJc w:val="left"/>
    </w:lvl>
    <w:lvl w:ilvl="5" w:tplc="F412116A">
      <w:numFmt w:val="decimal"/>
      <w:lvlText w:val=""/>
      <w:lvlJc w:val="left"/>
    </w:lvl>
    <w:lvl w:ilvl="6" w:tplc="690ECC74">
      <w:numFmt w:val="decimal"/>
      <w:lvlText w:val=""/>
      <w:lvlJc w:val="left"/>
    </w:lvl>
    <w:lvl w:ilvl="7" w:tplc="16F03C5C">
      <w:numFmt w:val="decimal"/>
      <w:lvlText w:val=""/>
      <w:lvlJc w:val="left"/>
    </w:lvl>
    <w:lvl w:ilvl="8" w:tplc="16B4539C">
      <w:numFmt w:val="decimal"/>
      <w:lvlText w:val=""/>
      <w:lvlJc w:val="left"/>
    </w:lvl>
  </w:abstractNum>
  <w:abstractNum w:abstractNumId="7" w15:restartNumberingAfterBreak="0">
    <w:nsid w:val="1F16E9E8"/>
    <w:multiLevelType w:val="hybridMultilevel"/>
    <w:tmpl w:val="616027AC"/>
    <w:lvl w:ilvl="0" w:tplc="5ECC3252">
      <w:start w:val="1"/>
      <w:numFmt w:val="decimal"/>
      <w:lvlText w:val="%1."/>
      <w:lvlJc w:val="left"/>
      <w:rPr>
        <w:strike w:val="0"/>
        <w:color w:val="auto"/>
      </w:rPr>
    </w:lvl>
    <w:lvl w:ilvl="1" w:tplc="5308D3F2">
      <w:numFmt w:val="decimal"/>
      <w:lvlText w:val=""/>
      <w:lvlJc w:val="left"/>
    </w:lvl>
    <w:lvl w:ilvl="2" w:tplc="8EC2192E">
      <w:numFmt w:val="decimal"/>
      <w:lvlText w:val=""/>
      <w:lvlJc w:val="left"/>
    </w:lvl>
    <w:lvl w:ilvl="3" w:tplc="42181FF2">
      <w:numFmt w:val="decimal"/>
      <w:lvlText w:val=""/>
      <w:lvlJc w:val="left"/>
    </w:lvl>
    <w:lvl w:ilvl="4" w:tplc="E9089042">
      <w:numFmt w:val="decimal"/>
      <w:lvlText w:val=""/>
      <w:lvlJc w:val="left"/>
    </w:lvl>
    <w:lvl w:ilvl="5" w:tplc="B10CB6DE">
      <w:numFmt w:val="decimal"/>
      <w:lvlText w:val=""/>
      <w:lvlJc w:val="left"/>
    </w:lvl>
    <w:lvl w:ilvl="6" w:tplc="FFF04E4C">
      <w:numFmt w:val="decimal"/>
      <w:lvlText w:val=""/>
      <w:lvlJc w:val="left"/>
    </w:lvl>
    <w:lvl w:ilvl="7" w:tplc="1C5E974E">
      <w:numFmt w:val="decimal"/>
      <w:lvlText w:val=""/>
      <w:lvlJc w:val="left"/>
    </w:lvl>
    <w:lvl w:ilvl="8" w:tplc="F160B236">
      <w:numFmt w:val="decimal"/>
      <w:lvlText w:val=""/>
      <w:lvlJc w:val="left"/>
    </w:lvl>
  </w:abstractNum>
  <w:abstractNum w:abstractNumId="8" w15:restartNumberingAfterBreak="0">
    <w:nsid w:val="3352255A"/>
    <w:multiLevelType w:val="hybridMultilevel"/>
    <w:tmpl w:val="BF2EF2A0"/>
    <w:lvl w:ilvl="0" w:tplc="6CCC67D0">
      <w:start w:val="1"/>
      <w:numFmt w:val="decimal"/>
      <w:lvlText w:val="%1."/>
      <w:lvlJc w:val="left"/>
    </w:lvl>
    <w:lvl w:ilvl="1" w:tplc="1F5EA558">
      <w:numFmt w:val="decimal"/>
      <w:lvlText w:val=""/>
      <w:lvlJc w:val="left"/>
    </w:lvl>
    <w:lvl w:ilvl="2" w:tplc="D22469DC">
      <w:numFmt w:val="decimal"/>
      <w:lvlText w:val=""/>
      <w:lvlJc w:val="left"/>
    </w:lvl>
    <w:lvl w:ilvl="3" w:tplc="84CE3BEA">
      <w:numFmt w:val="decimal"/>
      <w:lvlText w:val=""/>
      <w:lvlJc w:val="left"/>
    </w:lvl>
    <w:lvl w:ilvl="4" w:tplc="F364F54E">
      <w:numFmt w:val="decimal"/>
      <w:lvlText w:val=""/>
      <w:lvlJc w:val="left"/>
    </w:lvl>
    <w:lvl w:ilvl="5" w:tplc="46DE026C">
      <w:numFmt w:val="decimal"/>
      <w:lvlText w:val=""/>
      <w:lvlJc w:val="left"/>
    </w:lvl>
    <w:lvl w:ilvl="6" w:tplc="59161F72">
      <w:numFmt w:val="decimal"/>
      <w:lvlText w:val=""/>
      <w:lvlJc w:val="left"/>
    </w:lvl>
    <w:lvl w:ilvl="7" w:tplc="A5C021FA">
      <w:numFmt w:val="decimal"/>
      <w:lvlText w:val=""/>
      <w:lvlJc w:val="left"/>
    </w:lvl>
    <w:lvl w:ilvl="8" w:tplc="BCBAC05A">
      <w:numFmt w:val="decimal"/>
      <w:lvlText w:val=""/>
      <w:lvlJc w:val="left"/>
    </w:lvl>
  </w:abstractNum>
  <w:abstractNum w:abstractNumId="9" w15:restartNumberingAfterBreak="0">
    <w:nsid w:val="41A7C4C9"/>
    <w:multiLevelType w:val="hybridMultilevel"/>
    <w:tmpl w:val="E4506644"/>
    <w:lvl w:ilvl="0" w:tplc="B8F87E44">
      <w:start w:val="1"/>
      <w:numFmt w:val="decimal"/>
      <w:lvlText w:val="%1."/>
      <w:lvlJc w:val="left"/>
    </w:lvl>
    <w:lvl w:ilvl="1" w:tplc="8AF68F0C">
      <w:numFmt w:val="decimal"/>
      <w:lvlText w:val=""/>
      <w:lvlJc w:val="left"/>
    </w:lvl>
    <w:lvl w:ilvl="2" w:tplc="4DD8EC7C">
      <w:numFmt w:val="decimal"/>
      <w:lvlText w:val=""/>
      <w:lvlJc w:val="left"/>
    </w:lvl>
    <w:lvl w:ilvl="3" w:tplc="EA4E7970">
      <w:numFmt w:val="decimal"/>
      <w:lvlText w:val=""/>
      <w:lvlJc w:val="left"/>
    </w:lvl>
    <w:lvl w:ilvl="4" w:tplc="2EC2502A">
      <w:numFmt w:val="decimal"/>
      <w:lvlText w:val=""/>
      <w:lvlJc w:val="left"/>
    </w:lvl>
    <w:lvl w:ilvl="5" w:tplc="C832B72E">
      <w:numFmt w:val="decimal"/>
      <w:lvlText w:val=""/>
      <w:lvlJc w:val="left"/>
    </w:lvl>
    <w:lvl w:ilvl="6" w:tplc="FA0ADA40">
      <w:numFmt w:val="decimal"/>
      <w:lvlText w:val=""/>
      <w:lvlJc w:val="left"/>
    </w:lvl>
    <w:lvl w:ilvl="7" w:tplc="5C6272E2">
      <w:numFmt w:val="decimal"/>
      <w:lvlText w:val=""/>
      <w:lvlJc w:val="left"/>
    </w:lvl>
    <w:lvl w:ilvl="8" w:tplc="B502BCDE">
      <w:numFmt w:val="decimal"/>
      <w:lvlText w:val=""/>
      <w:lvlJc w:val="left"/>
    </w:lvl>
  </w:abstractNum>
  <w:abstractNum w:abstractNumId="10" w15:restartNumberingAfterBreak="0">
    <w:nsid w:val="4DB127F8"/>
    <w:multiLevelType w:val="hybridMultilevel"/>
    <w:tmpl w:val="57ACE2F6"/>
    <w:lvl w:ilvl="0" w:tplc="761A25BE">
      <w:start w:val="6"/>
      <w:numFmt w:val="decimal"/>
      <w:lvlText w:val="%1."/>
      <w:lvlJc w:val="left"/>
    </w:lvl>
    <w:lvl w:ilvl="1" w:tplc="533228A2">
      <w:numFmt w:val="decimal"/>
      <w:lvlText w:val=""/>
      <w:lvlJc w:val="left"/>
    </w:lvl>
    <w:lvl w:ilvl="2" w:tplc="11B01330">
      <w:numFmt w:val="decimal"/>
      <w:lvlText w:val=""/>
      <w:lvlJc w:val="left"/>
    </w:lvl>
    <w:lvl w:ilvl="3" w:tplc="668212C4">
      <w:numFmt w:val="decimal"/>
      <w:lvlText w:val=""/>
      <w:lvlJc w:val="left"/>
    </w:lvl>
    <w:lvl w:ilvl="4" w:tplc="6C929F72">
      <w:numFmt w:val="decimal"/>
      <w:lvlText w:val=""/>
      <w:lvlJc w:val="left"/>
    </w:lvl>
    <w:lvl w:ilvl="5" w:tplc="68DA0BD4">
      <w:numFmt w:val="decimal"/>
      <w:lvlText w:val=""/>
      <w:lvlJc w:val="left"/>
    </w:lvl>
    <w:lvl w:ilvl="6" w:tplc="3A5C6AE0">
      <w:numFmt w:val="decimal"/>
      <w:lvlText w:val=""/>
      <w:lvlJc w:val="left"/>
    </w:lvl>
    <w:lvl w:ilvl="7" w:tplc="78E8F8FA">
      <w:numFmt w:val="decimal"/>
      <w:lvlText w:val=""/>
      <w:lvlJc w:val="left"/>
    </w:lvl>
    <w:lvl w:ilvl="8" w:tplc="31448C6A">
      <w:numFmt w:val="decimal"/>
      <w:lvlText w:val=""/>
      <w:lvlJc w:val="left"/>
    </w:lvl>
  </w:abstractNum>
  <w:abstractNum w:abstractNumId="11" w15:restartNumberingAfterBreak="0">
    <w:nsid w:val="515F007C"/>
    <w:multiLevelType w:val="hybridMultilevel"/>
    <w:tmpl w:val="A314AB78"/>
    <w:lvl w:ilvl="0" w:tplc="B874BFFC">
      <w:start w:val="1"/>
      <w:numFmt w:val="upperLetter"/>
      <w:lvlText w:val="%1"/>
      <w:lvlJc w:val="left"/>
    </w:lvl>
    <w:lvl w:ilvl="1" w:tplc="D9529DB2">
      <w:numFmt w:val="decimal"/>
      <w:lvlText w:val=""/>
      <w:lvlJc w:val="left"/>
    </w:lvl>
    <w:lvl w:ilvl="2" w:tplc="3BB022F8">
      <w:numFmt w:val="decimal"/>
      <w:lvlText w:val=""/>
      <w:lvlJc w:val="left"/>
    </w:lvl>
    <w:lvl w:ilvl="3" w:tplc="077C6658">
      <w:numFmt w:val="decimal"/>
      <w:lvlText w:val=""/>
      <w:lvlJc w:val="left"/>
    </w:lvl>
    <w:lvl w:ilvl="4" w:tplc="ABD4534A">
      <w:numFmt w:val="decimal"/>
      <w:lvlText w:val=""/>
      <w:lvlJc w:val="left"/>
    </w:lvl>
    <w:lvl w:ilvl="5" w:tplc="9286B226">
      <w:numFmt w:val="decimal"/>
      <w:lvlText w:val=""/>
      <w:lvlJc w:val="left"/>
    </w:lvl>
    <w:lvl w:ilvl="6" w:tplc="D2DCF71A">
      <w:numFmt w:val="decimal"/>
      <w:lvlText w:val=""/>
      <w:lvlJc w:val="left"/>
    </w:lvl>
    <w:lvl w:ilvl="7" w:tplc="62DC17EE">
      <w:numFmt w:val="decimal"/>
      <w:lvlText w:val=""/>
      <w:lvlJc w:val="left"/>
    </w:lvl>
    <w:lvl w:ilvl="8" w:tplc="70783D2E">
      <w:numFmt w:val="decimal"/>
      <w:lvlText w:val=""/>
      <w:lvlJc w:val="left"/>
    </w:lvl>
  </w:abstractNum>
  <w:abstractNum w:abstractNumId="12" w15:restartNumberingAfterBreak="0">
    <w:nsid w:val="5B650E38"/>
    <w:multiLevelType w:val="hybridMultilevel"/>
    <w:tmpl w:val="55E80DC0"/>
    <w:lvl w:ilvl="0" w:tplc="359271DA">
      <w:start w:val="1"/>
      <w:numFmt w:val="decimal"/>
      <w:lvlText w:val="%1."/>
      <w:lvlJc w:val="left"/>
      <w:pPr>
        <w:ind w:left="364" w:hanging="360"/>
      </w:pPr>
      <w:rPr>
        <w:rFonts w:ascii="Arial" w:eastAsia="Arial" w:hAnsi="Arial" w:cs="Arial"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13" w15:restartNumberingAfterBreak="0">
    <w:nsid w:val="5BD062C2"/>
    <w:multiLevelType w:val="hybridMultilevel"/>
    <w:tmpl w:val="8FB82F06"/>
    <w:lvl w:ilvl="0" w:tplc="72AEFB16">
      <w:start w:val="1"/>
      <w:numFmt w:val="decimal"/>
      <w:lvlText w:val="%1."/>
      <w:lvlJc w:val="left"/>
    </w:lvl>
    <w:lvl w:ilvl="1" w:tplc="0E0C2FB2">
      <w:numFmt w:val="decimal"/>
      <w:lvlText w:val=""/>
      <w:lvlJc w:val="left"/>
    </w:lvl>
    <w:lvl w:ilvl="2" w:tplc="0E94C254">
      <w:numFmt w:val="decimal"/>
      <w:lvlText w:val=""/>
      <w:lvlJc w:val="left"/>
    </w:lvl>
    <w:lvl w:ilvl="3" w:tplc="879038C8">
      <w:numFmt w:val="decimal"/>
      <w:lvlText w:val=""/>
      <w:lvlJc w:val="left"/>
    </w:lvl>
    <w:lvl w:ilvl="4" w:tplc="B136F890">
      <w:numFmt w:val="decimal"/>
      <w:lvlText w:val=""/>
      <w:lvlJc w:val="left"/>
    </w:lvl>
    <w:lvl w:ilvl="5" w:tplc="5AB8A15C">
      <w:numFmt w:val="decimal"/>
      <w:lvlText w:val=""/>
      <w:lvlJc w:val="left"/>
    </w:lvl>
    <w:lvl w:ilvl="6" w:tplc="CAE8B31C">
      <w:numFmt w:val="decimal"/>
      <w:lvlText w:val=""/>
      <w:lvlJc w:val="left"/>
    </w:lvl>
    <w:lvl w:ilvl="7" w:tplc="D8D05D34">
      <w:numFmt w:val="decimal"/>
      <w:lvlText w:val=""/>
      <w:lvlJc w:val="left"/>
    </w:lvl>
    <w:lvl w:ilvl="8" w:tplc="F4CCE46C">
      <w:numFmt w:val="decimal"/>
      <w:lvlText w:val=""/>
      <w:lvlJc w:val="left"/>
    </w:lvl>
  </w:abstractNum>
  <w:abstractNum w:abstractNumId="14" w15:restartNumberingAfterBreak="0">
    <w:nsid w:val="66EF438D"/>
    <w:multiLevelType w:val="hybridMultilevel"/>
    <w:tmpl w:val="602038AE"/>
    <w:lvl w:ilvl="0" w:tplc="C0EA8972">
      <w:start w:val="1"/>
      <w:numFmt w:val="decimal"/>
      <w:lvlText w:val="%1."/>
      <w:lvlJc w:val="left"/>
    </w:lvl>
    <w:lvl w:ilvl="1" w:tplc="72B27312">
      <w:numFmt w:val="decimal"/>
      <w:lvlText w:val=""/>
      <w:lvlJc w:val="left"/>
    </w:lvl>
    <w:lvl w:ilvl="2" w:tplc="093EF8CC">
      <w:numFmt w:val="decimal"/>
      <w:lvlText w:val=""/>
      <w:lvlJc w:val="left"/>
    </w:lvl>
    <w:lvl w:ilvl="3" w:tplc="681A164C">
      <w:numFmt w:val="decimal"/>
      <w:lvlText w:val=""/>
      <w:lvlJc w:val="left"/>
    </w:lvl>
    <w:lvl w:ilvl="4" w:tplc="E51AD71C">
      <w:numFmt w:val="decimal"/>
      <w:lvlText w:val=""/>
      <w:lvlJc w:val="left"/>
    </w:lvl>
    <w:lvl w:ilvl="5" w:tplc="EF869E46">
      <w:numFmt w:val="decimal"/>
      <w:lvlText w:val=""/>
      <w:lvlJc w:val="left"/>
    </w:lvl>
    <w:lvl w:ilvl="6" w:tplc="92DA4682">
      <w:numFmt w:val="decimal"/>
      <w:lvlText w:val=""/>
      <w:lvlJc w:val="left"/>
    </w:lvl>
    <w:lvl w:ilvl="7" w:tplc="5EFA244A">
      <w:numFmt w:val="decimal"/>
      <w:lvlText w:val=""/>
      <w:lvlJc w:val="left"/>
    </w:lvl>
    <w:lvl w:ilvl="8" w:tplc="B5422F86">
      <w:numFmt w:val="decimal"/>
      <w:lvlText w:val=""/>
      <w:lvlJc w:val="left"/>
    </w:lvl>
  </w:abstractNum>
  <w:abstractNum w:abstractNumId="15" w15:restartNumberingAfterBreak="0">
    <w:nsid w:val="6B68079A"/>
    <w:multiLevelType w:val="hybridMultilevel"/>
    <w:tmpl w:val="1F92A856"/>
    <w:lvl w:ilvl="0" w:tplc="65781034">
      <w:start w:val="1"/>
      <w:numFmt w:val="decimal"/>
      <w:lvlText w:val="%1."/>
      <w:lvlJc w:val="left"/>
    </w:lvl>
    <w:lvl w:ilvl="1" w:tplc="FA0662AA">
      <w:numFmt w:val="decimal"/>
      <w:lvlText w:val=""/>
      <w:lvlJc w:val="left"/>
    </w:lvl>
    <w:lvl w:ilvl="2" w:tplc="6BCAB65A">
      <w:numFmt w:val="decimal"/>
      <w:lvlText w:val=""/>
      <w:lvlJc w:val="left"/>
    </w:lvl>
    <w:lvl w:ilvl="3" w:tplc="4798F54E">
      <w:numFmt w:val="decimal"/>
      <w:lvlText w:val=""/>
      <w:lvlJc w:val="left"/>
    </w:lvl>
    <w:lvl w:ilvl="4" w:tplc="769800A4">
      <w:numFmt w:val="decimal"/>
      <w:lvlText w:val=""/>
      <w:lvlJc w:val="left"/>
    </w:lvl>
    <w:lvl w:ilvl="5" w:tplc="D410039E">
      <w:numFmt w:val="decimal"/>
      <w:lvlText w:val=""/>
      <w:lvlJc w:val="left"/>
    </w:lvl>
    <w:lvl w:ilvl="6" w:tplc="05CA9A2E">
      <w:numFmt w:val="decimal"/>
      <w:lvlText w:val=""/>
      <w:lvlJc w:val="left"/>
    </w:lvl>
    <w:lvl w:ilvl="7" w:tplc="67164534">
      <w:numFmt w:val="decimal"/>
      <w:lvlText w:val=""/>
      <w:lvlJc w:val="left"/>
    </w:lvl>
    <w:lvl w:ilvl="8" w:tplc="2AF08E16">
      <w:numFmt w:val="decimal"/>
      <w:lvlText w:val=""/>
      <w:lvlJc w:val="left"/>
    </w:lvl>
  </w:abstractNum>
  <w:abstractNum w:abstractNumId="16" w15:restartNumberingAfterBreak="0">
    <w:nsid w:val="7FDCC233"/>
    <w:multiLevelType w:val="hybridMultilevel"/>
    <w:tmpl w:val="AB882AE6"/>
    <w:lvl w:ilvl="0" w:tplc="2CBA4A1E">
      <w:start w:val="2"/>
      <w:numFmt w:val="decimal"/>
      <w:lvlText w:val="%1."/>
      <w:lvlJc w:val="left"/>
    </w:lvl>
    <w:lvl w:ilvl="1" w:tplc="CF963BB8">
      <w:numFmt w:val="decimal"/>
      <w:lvlText w:val=""/>
      <w:lvlJc w:val="left"/>
    </w:lvl>
    <w:lvl w:ilvl="2" w:tplc="5E066148">
      <w:numFmt w:val="decimal"/>
      <w:lvlText w:val=""/>
      <w:lvlJc w:val="left"/>
    </w:lvl>
    <w:lvl w:ilvl="3" w:tplc="5D0ABA10">
      <w:numFmt w:val="decimal"/>
      <w:lvlText w:val=""/>
      <w:lvlJc w:val="left"/>
    </w:lvl>
    <w:lvl w:ilvl="4" w:tplc="AEBCDC04">
      <w:numFmt w:val="decimal"/>
      <w:lvlText w:val=""/>
      <w:lvlJc w:val="left"/>
    </w:lvl>
    <w:lvl w:ilvl="5" w:tplc="3A842E26">
      <w:numFmt w:val="decimal"/>
      <w:lvlText w:val=""/>
      <w:lvlJc w:val="left"/>
    </w:lvl>
    <w:lvl w:ilvl="6" w:tplc="ED66E7FC">
      <w:numFmt w:val="decimal"/>
      <w:lvlText w:val=""/>
      <w:lvlJc w:val="left"/>
    </w:lvl>
    <w:lvl w:ilvl="7" w:tplc="3FEA6A8A">
      <w:numFmt w:val="decimal"/>
      <w:lvlText w:val=""/>
      <w:lvlJc w:val="left"/>
    </w:lvl>
    <w:lvl w:ilvl="8" w:tplc="B994E218">
      <w:numFmt w:val="decimal"/>
      <w:lvlText w:val=""/>
      <w:lvlJc w:val="left"/>
    </w:lvl>
  </w:abstractNum>
  <w:num w:numId="1">
    <w:abstractNumId w:val="11"/>
  </w:num>
  <w:num w:numId="2">
    <w:abstractNumId w:val="13"/>
  </w:num>
  <w:num w:numId="3">
    <w:abstractNumId w:val="4"/>
  </w:num>
  <w:num w:numId="4">
    <w:abstractNumId w:val="10"/>
  </w:num>
  <w:num w:numId="5">
    <w:abstractNumId w:val="0"/>
  </w:num>
  <w:num w:numId="6">
    <w:abstractNumId w:val="7"/>
  </w:num>
  <w:num w:numId="7">
    <w:abstractNumId w:val="3"/>
  </w:num>
  <w:num w:numId="8">
    <w:abstractNumId w:val="14"/>
  </w:num>
  <w:num w:numId="9">
    <w:abstractNumId w:val="5"/>
  </w:num>
  <w:num w:numId="10">
    <w:abstractNumId w:val="8"/>
  </w:num>
  <w:num w:numId="11">
    <w:abstractNumId w:val="2"/>
  </w:num>
  <w:num w:numId="12">
    <w:abstractNumId w:val="1"/>
  </w:num>
  <w:num w:numId="13">
    <w:abstractNumId w:val="16"/>
  </w:num>
  <w:num w:numId="14">
    <w:abstractNumId w:val="6"/>
  </w:num>
  <w:num w:numId="15">
    <w:abstractNumId w:val="9"/>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28"/>
    <w:rsid w:val="001B54C7"/>
    <w:rsid w:val="002251C4"/>
    <w:rsid w:val="00472B2B"/>
    <w:rsid w:val="004B75EA"/>
    <w:rsid w:val="004E46D7"/>
    <w:rsid w:val="00525B7C"/>
    <w:rsid w:val="007C7290"/>
    <w:rsid w:val="00894561"/>
    <w:rsid w:val="00AC7EA4"/>
    <w:rsid w:val="00B272DE"/>
    <w:rsid w:val="00C123D0"/>
    <w:rsid w:val="00CE4608"/>
    <w:rsid w:val="00D135E2"/>
    <w:rsid w:val="00D57DEF"/>
    <w:rsid w:val="00DB3E3B"/>
    <w:rsid w:val="00E03002"/>
    <w:rsid w:val="00EF6D7A"/>
    <w:rsid w:val="00F24C7C"/>
    <w:rsid w:val="00F819D1"/>
    <w:rsid w:val="00F9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A90D"/>
  <w15:docId w15:val="{2F5814F9-9528-4ACC-B2BE-DDAD25D0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2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3320</Words>
  <Characters>18260</Characters>
  <Application>Microsoft Office Word</Application>
  <DocSecurity>0</DocSecurity>
  <Lines>152</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Jarno Witkamp</cp:lastModifiedBy>
  <cp:revision>2</cp:revision>
  <dcterms:created xsi:type="dcterms:W3CDTF">2019-12-14T13:28:00Z</dcterms:created>
  <dcterms:modified xsi:type="dcterms:W3CDTF">2019-12-14T13:28:00Z</dcterms:modified>
</cp:coreProperties>
</file>